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B931" w14:textId="77777777" w:rsidR="00462B20" w:rsidRPr="003E3EB7" w:rsidRDefault="00A53B92" w:rsidP="00A53B92">
      <w:pPr>
        <w:spacing w:line="276" w:lineRule="auto"/>
        <w:jc w:val="center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  </w:t>
      </w: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462B20" w14:paraId="4006970C" w14:textId="77777777" w:rsidTr="00757BBC">
        <w:trPr>
          <w:trHeight w:val="53"/>
        </w:trPr>
        <w:tc>
          <w:tcPr>
            <w:tcW w:w="9060" w:type="dxa"/>
            <w:tcBorders>
              <w:bottom w:val="double" w:sz="4" w:space="0" w:color="002368"/>
            </w:tcBorders>
          </w:tcPr>
          <w:p w14:paraId="112969CA" w14:textId="25849FA4" w:rsidR="00462B20" w:rsidRPr="003E3EB7" w:rsidRDefault="00462B20" w:rsidP="00757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ACCOMAR </w:t>
            </w:r>
            <w:r w:rsidR="0073780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MARINE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INTERIOR </w:t>
            </w:r>
            <w:r w:rsidR="0073780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AS</w:t>
            </w:r>
            <w:r w:rsidR="001C5D0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br/>
              <w:t>ENLIGHTENMENT STATEMENT ON THE PROCESSING OF PERSONAL DATA</w:t>
            </w:r>
          </w:p>
          <w:p w14:paraId="7CCC2DD1" w14:textId="00470806" w:rsidR="00462B20" w:rsidRPr="00E26E79" w:rsidRDefault="00462B20" w:rsidP="00757BB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</w:t>
            </w:r>
            <w:r w:rsidR="00737801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7DD8565" w14:textId="77777777" w:rsidR="00A53B92" w:rsidRDefault="00A53B92" w:rsidP="00A53B92">
      <w:pP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14:paraId="68534BF4" w14:textId="77777777" w:rsidR="00462B20" w:rsidRDefault="00462B20" w:rsidP="00A53B92">
      <w:pP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</w:p>
    <w:p w14:paraId="5E95CECB" w14:textId="77777777" w:rsidR="00A53B92" w:rsidRPr="003E3EB7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Article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10 of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No. 6698 on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Protection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Data ("KVKK"),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published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Official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Gazette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dated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7 April 2016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numbered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29677,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which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aims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protect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fundamental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rights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freedoms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individuals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especially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privacy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private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life, in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processing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3E3EB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3E3EB7">
        <w:rPr>
          <w:rFonts w:ascii="Arial" w:hAnsi="Arial" w:cs="Arial"/>
          <w:color w:val="201F1E"/>
          <w:shd w:val="clear" w:color="auto" w:fill="FFFFFF"/>
        </w:rPr>
        <w:t xml:space="preserve">.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We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would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like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inform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about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3E3EB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Ic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Architecture AS ("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"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"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"),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this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Clarification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Text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pursuant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Communiqué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Procedures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Principles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Complied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Fulfilling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Obligation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Lighting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published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Official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Gazette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dated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March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10, 2018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numbered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30356.</w:t>
      </w:r>
    </w:p>
    <w:p w14:paraId="342B24F4" w14:textId="77777777" w:rsidR="00A53B92" w:rsidRPr="00AB1551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</w:p>
    <w:p w14:paraId="76356AFF" w14:textId="77777777" w:rsidR="00A53B92" w:rsidRPr="003E3EB7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  <w:b/>
        </w:rPr>
      </w:pPr>
      <w:r w:rsidRPr="003E3EB7">
        <w:rPr>
          <w:rFonts w:ascii="Arial" w:hAnsi="Arial" w:cs="Arial"/>
          <w:b/>
          <w:color w:val="201F1E"/>
          <w:shd w:val="clear" w:color="auto" w:fill="FFFFFF"/>
        </w:rPr>
        <w:t>IDENTITY OF THE DATA SUBJECT</w:t>
      </w:r>
    </w:p>
    <w:p w14:paraId="7A56A7FA" w14:textId="77777777" w:rsidR="00A53B92" w:rsidRPr="003E3EB7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has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title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of "Data Controller"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data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obtained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from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accordance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KVKK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proofErr w:type="gramStart"/>
      <w:r w:rsidRPr="003E3EB7">
        <w:rPr>
          <w:rFonts w:ascii="Arial" w:hAnsi="Arial" w:cs="Arial"/>
          <w:color w:val="201F1E"/>
          <w:shd w:val="clear" w:color="auto" w:fill="FFFFFF"/>
        </w:rPr>
        <w:t>regulations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; 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proofErr w:type="gramEnd"/>
      <w:r w:rsidRPr="003E3EB7">
        <w:rPr>
          <w:rFonts w:ascii="Arial" w:hAnsi="Arial" w:cs="Arial"/>
          <w:color w:val="201F1E"/>
          <w:shd w:val="clear" w:color="auto" w:fill="FFFFFF"/>
        </w:rPr>
        <w:t xml:space="preserve"> can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reach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us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via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contact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given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EB7">
        <w:rPr>
          <w:rFonts w:ascii="Arial" w:hAnsi="Arial" w:cs="Arial"/>
          <w:color w:val="201F1E"/>
          <w:shd w:val="clear" w:color="auto" w:fill="FFFFFF"/>
        </w:rPr>
        <w:t>below</w:t>
      </w:r>
      <w:proofErr w:type="spellEnd"/>
      <w:r w:rsidRPr="003E3EB7">
        <w:rPr>
          <w:rFonts w:ascii="Arial" w:hAnsi="Arial" w:cs="Arial"/>
          <w:color w:val="201F1E"/>
          <w:shd w:val="clear" w:color="auto" w:fill="FFFFFF"/>
        </w:rPr>
        <w:t>.</w:t>
      </w:r>
    </w:p>
    <w:p w14:paraId="69771F06" w14:textId="77777777" w:rsidR="00A53B92" w:rsidRDefault="00A53B92" w:rsidP="00A53B92"/>
    <w:p w14:paraId="19EE171A" w14:textId="77777777" w:rsidR="00A53B92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Head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Office </w:t>
      </w:r>
      <w:r w:rsidRPr="00F711A0">
        <w:rPr>
          <w:rFonts w:ascii="Arial" w:hAnsi="Arial" w:cs="Arial"/>
          <w:b/>
        </w:rPr>
        <w:t xml:space="preserve"> </w:t>
      </w:r>
      <w:proofErr w:type="spellStart"/>
      <w:r w:rsidRPr="00F711A0">
        <w:rPr>
          <w:rFonts w:ascii="Arial" w:hAnsi="Arial" w:cs="Arial"/>
          <w:b/>
        </w:rPr>
        <w:t>Adres</w:t>
      </w:r>
      <w:r>
        <w:rPr>
          <w:rFonts w:ascii="Arial" w:hAnsi="Arial" w:cs="Arial"/>
          <w:b/>
        </w:rPr>
        <w:t>s</w:t>
      </w:r>
      <w:proofErr w:type="spellEnd"/>
      <w:proofErr w:type="gramEnd"/>
      <w:r w:rsidRPr="00F711A0">
        <w:rPr>
          <w:rFonts w:ascii="Arial" w:hAnsi="Arial" w:cs="Arial"/>
          <w:b/>
        </w:rPr>
        <w:t xml:space="preserve"> </w:t>
      </w:r>
      <w:r w:rsidRPr="00F711A0">
        <w:rPr>
          <w:rFonts w:ascii="Arial" w:hAnsi="Arial" w:cs="Arial"/>
          <w:b/>
        </w:rPr>
        <w:tab/>
        <w:t>:</w:t>
      </w:r>
      <w:r w:rsidRPr="00F711A0">
        <w:rPr>
          <w:rFonts w:ascii="Arial" w:hAnsi="Arial" w:cs="Arial"/>
        </w:rPr>
        <w:t xml:space="preserve"> </w:t>
      </w:r>
      <w:r w:rsidRPr="00682167">
        <w:rPr>
          <w:rFonts w:ascii="Arial" w:hAnsi="Arial" w:cs="Arial"/>
        </w:rPr>
        <w:t xml:space="preserve">Fatih </w:t>
      </w:r>
      <w:proofErr w:type="spellStart"/>
      <w:r w:rsidRPr="00682167">
        <w:rPr>
          <w:rFonts w:ascii="Arial" w:hAnsi="Arial" w:cs="Arial"/>
        </w:rPr>
        <w:t>Mh</w:t>
      </w:r>
      <w:proofErr w:type="spellEnd"/>
      <w:r w:rsidRPr="00682167">
        <w:rPr>
          <w:rFonts w:ascii="Arial" w:hAnsi="Arial" w:cs="Arial"/>
        </w:rPr>
        <w:t xml:space="preserve">. Fevzi Çakmak </w:t>
      </w:r>
      <w:proofErr w:type="spellStart"/>
      <w:r w:rsidRPr="00682167">
        <w:rPr>
          <w:rFonts w:ascii="Arial" w:hAnsi="Arial" w:cs="Arial"/>
        </w:rPr>
        <w:t>Cd</w:t>
      </w:r>
      <w:proofErr w:type="spellEnd"/>
      <w:r w:rsidRPr="00682167">
        <w:rPr>
          <w:rFonts w:ascii="Arial" w:hAnsi="Arial" w:cs="Arial"/>
        </w:rPr>
        <w:t xml:space="preserve">. No:9/1-1 </w:t>
      </w:r>
    </w:p>
    <w:p w14:paraId="5DF905D4" w14:textId="77777777" w:rsidR="00A53B92" w:rsidRPr="00F711A0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82167">
        <w:rPr>
          <w:rFonts w:ascii="Arial" w:hAnsi="Arial" w:cs="Arial"/>
        </w:rPr>
        <w:t>Tavşanlı/Altınova Yalova/</w:t>
      </w:r>
      <w:r w:rsidR="00AA106B">
        <w:rPr>
          <w:rFonts w:ascii="Arial" w:hAnsi="Arial" w:cs="Arial"/>
        </w:rPr>
        <w:t>TURKEY</w:t>
      </w:r>
      <w:r w:rsidRPr="00F711A0">
        <w:rPr>
          <w:rFonts w:ascii="Arial" w:hAnsi="Arial" w:cs="Arial"/>
        </w:rPr>
        <w:t xml:space="preserve"> </w:t>
      </w:r>
    </w:p>
    <w:p w14:paraId="35617780" w14:textId="77777777" w:rsidR="00A53B92" w:rsidRPr="00F711A0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r w:rsidRPr="00F711A0">
        <w:rPr>
          <w:rFonts w:ascii="Arial" w:hAnsi="Arial" w:cs="Arial"/>
          <w:b/>
        </w:rPr>
        <w:t>Tele</w:t>
      </w:r>
      <w:r>
        <w:rPr>
          <w:rFonts w:ascii="Arial" w:hAnsi="Arial" w:cs="Arial"/>
          <w:b/>
        </w:rPr>
        <w:t>phone</w:t>
      </w:r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  <w:t>:</w:t>
      </w:r>
      <w:r w:rsidRPr="00F711A0">
        <w:rPr>
          <w:rFonts w:ascii="Arial" w:hAnsi="Arial" w:cs="Arial"/>
        </w:rPr>
        <w:t xml:space="preserve"> </w:t>
      </w:r>
      <w:r w:rsidRPr="00682167">
        <w:rPr>
          <w:rFonts w:ascii="Arial" w:hAnsi="Arial" w:cs="Arial"/>
        </w:rPr>
        <w:t>+90 226 450 00 00</w:t>
      </w:r>
    </w:p>
    <w:p w14:paraId="77322909" w14:textId="77777777" w:rsidR="00A53B92" w:rsidRPr="00F711A0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711A0">
        <w:rPr>
          <w:rFonts w:ascii="Arial" w:hAnsi="Arial" w:cs="Arial"/>
          <w:b/>
        </w:rPr>
        <w:t>Fax</w:t>
      </w:r>
      <w:proofErr w:type="spellEnd"/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  <w:t>:</w:t>
      </w:r>
      <w:r w:rsidRPr="00F711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</w:p>
    <w:p w14:paraId="5A5D3FAB" w14:textId="77777777" w:rsidR="00A53B92" w:rsidRPr="00F711A0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r w:rsidRPr="00F711A0">
        <w:rPr>
          <w:rFonts w:ascii="Arial" w:hAnsi="Arial" w:cs="Arial"/>
          <w:b/>
        </w:rPr>
        <w:t xml:space="preserve">Web </w:t>
      </w:r>
      <w:proofErr w:type="spellStart"/>
      <w:r w:rsidRPr="00F711A0">
        <w:rPr>
          <w:rFonts w:ascii="Arial" w:hAnsi="Arial" w:cs="Arial"/>
          <w:b/>
        </w:rPr>
        <w:t>Adre</w:t>
      </w:r>
      <w:r>
        <w:rPr>
          <w:rFonts w:ascii="Arial" w:hAnsi="Arial" w:cs="Arial"/>
          <w:b/>
        </w:rPr>
        <w:t>ss</w:t>
      </w:r>
      <w:proofErr w:type="spellEnd"/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  <w:t>:</w:t>
      </w:r>
      <w:r w:rsidRPr="00F711A0">
        <w:rPr>
          <w:rFonts w:ascii="Arial" w:hAnsi="Arial" w:cs="Arial"/>
        </w:rPr>
        <w:t xml:space="preserve"> </w:t>
      </w:r>
      <w:hyperlink r:id="rId5" w:history="1">
        <w:r w:rsidRPr="00E04604">
          <w:rPr>
            <w:rStyle w:val="Kpr"/>
            <w:rFonts w:ascii="Arial" w:hAnsi="Arial" w:cs="Arial"/>
          </w:rPr>
          <w:t>www.accomar.com.tr</w:t>
        </w:r>
      </w:hyperlink>
      <w:r>
        <w:rPr>
          <w:rFonts w:ascii="Arial" w:hAnsi="Arial" w:cs="Arial"/>
        </w:rPr>
        <w:t xml:space="preserve"> </w:t>
      </w:r>
    </w:p>
    <w:p w14:paraId="466077A2" w14:textId="77777777" w:rsidR="00A53B92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  <w:i/>
        </w:rPr>
      </w:pPr>
      <w:proofErr w:type="gramStart"/>
      <w:r w:rsidRPr="00F711A0">
        <w:rPr>
          <w:rFonts w:ascii="Arial" w:hAnsi="Arial" w:cs="Arial"/>
          <w:b/>
        </w:rPr>
        <w:t>E-</w:t>
      </w:r>
      <w:r>
        <w:rPr>
          <w:rFonts w:ascii="Arial" w:hAnsi="Arial" w:cs="Arial"/>
          <w:b/>
        </w:rPr>
        <w:t xml:space="preserve">mail </w:t>
      </w:r>
      <w:r w:rsidRPr="00F711A0">
        <w:rPr>
          <w:rFonts w:ascii="Arial" w:hAnsi="Arial" w:cs="Arial"/>
          <w:b/>
        </w:rPr>
        <w:t xml:space="preserve"> </w:t>
      </w:r>
      <w:proofErr w:type="spellStart"/>
      <w:r w:rsidRPr="00F711A0">
        <w:rPr>
          <w:rFonts w:ascii="Arial" w:hAnsi="Arial" w:cs="Arial"/>
          <w:b/>
        </w:rPr>
        <w:t>Adres</w:t>
      </w:r>
      <w:r>
        <w:rPr>
          <w:rFonts w:ascii="Arial" w:hAnsi="Arial" w:cs="Arial"/>
          <w:b/>
        </w:rPr>
        <w:t>s</w:t>
      </w:r>
      <w:proofErr w:type="spellEnd"/>
      <w:proofErr w:type="gramEnd"/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</w:r>
      <w:r w:rsidRPr="00F711A0">
        <w:rPr>
          <w:rFonts w:ascii="Arial" w:hAnsi="Arial" w:cs="Arial"/>
          <w:b/>
        </w:rPr>
        <w:tab/>
        <w:t>:</w:t>
      </w:r>
      <w:r w:rsidRPr="00F711A0">
        <w:rPr>
          <w:rFonts w:ascii="Arial" w:hAnsi="Arial" w:cs="Arial"/>
        </w:rPr>
        <w:t xml:space="preserve"> </w:t>
      </w:r>
      <w:hyperlink r:id="rId6" w:history="1">
        <w:r w:rsidRPr="00E04604">
          <w:rPr>
            <w:rStyle w:val="Kpr"/>
            <w:rFonts w:ascii="Arial" w:hAnsi="Arial" w:cs="Arial"/>
            <w:i/>
          </w:rPr>
          <w:t>kisiselveri@accomar.com.tr</w:t>
        </w:r>
      </w:hyperlink>
    </w:p>
    <w:p w14:paraId="7DDA6CFF" w14:textId="77777777" w:rsidR="00A53B92" w:rsidRPr="00AB1551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</w:p>
    <w:p w14:paraId="3F946919" w14:textId="77777777" w:rsidR="00A53B92" w:rsidRPr="0041347B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  <w:b/>
        </w:rPr>
      </w:pPr>
      <w:r w:rsidRPr="0041347B">
        <w:rPr>
          <w:rFonts w:ascii="Arial" w:hAnsi="Arial" w:cs="Arial"/>
          <w:b/>
          <w:color w:val="201F1E"/>
          <w:shd w:val="clear" w:color="auto" w:fill="FFFFFF"/>
        </w:rPr>
        <w:t>PROCESSED PERSONAL DATA</w:t>
      </w:r>
    </w:p>
    <w:p w14:paraId="3B90C4AA" w14:textId="77777777" w:rsidR="00A53B92" w:rsidRPr="0041347B" w:rsidRDefault="00A53B92" w:rsidP="00A53B92">
      <w:pPr>
        <w:tabs>
          <w:tab w:val="left" w:pos="1890"/>
        </w:tabs>
        <w:spacing w:before="240" w:line="312" w:lineRule="auto"/>
        <w:jc w:val="both"/>
        <w:rPr>
          <w:rFonts w:ascii="Arial" w:hAnsi="Arial" w:cs="Arial"/>
        </w:rPr>
      </w:pPr>
      <w:r w:rsidRPr="0041347B">
        <w:rPr>
          <w:rFonts w:ascii="Arial" w:hAnsi="Arial" w:cs="Arial"/>
          <w:color w:val="201F1E"/>
          <w:shd w:val="clear" w:color="auto" w:fill="FFFFFF"/>
        </w:rPr>
        <w:t xml:space="preserve">The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following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41347B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are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scope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relationship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>;</w:t>
      </w:r>
      <w:r w:rsidRPr="0041347B">
        <w:rPr>
          <w:rFonts w:ascii="Arial" w:hAnsi="Arial" w:cs="Arial"/>
        </w:rPr>
        <w:t xml:space="preserve"> </w:t>
      </w:r>
    </w:p>
    <w:p w14:paraId="3BD58CC4" w14:textId="77777777" w:rsidR="00A53B92" w:rsidRPr="0041347B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Identity Information: name,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surname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place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birth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date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birth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age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photo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identity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identity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number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passport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>,</w:t>
      </w:r>
    </w:p>
    <w:p w14:paraId="0A862155" w14:textId="77777777" w:rsidR="00A53B92" w:rsidRPr="0041347B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Contact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Information: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workplace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home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e-mail,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telephone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mobile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phone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residence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registration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system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records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>,</w:t>
      </w:r>
    </w:p>
    <w:p w14:paraId="56B98375" w14:textId="77777777" w:rsidR="00A53B92" w:rsidRPr="0041347B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Information on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Family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Status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: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marital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status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number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children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gramStart"/>
      <w:r w:rsidRPr="0041347B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41347B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spouse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children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(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Family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Status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Statement),</w:t>
      </w:r>
    </w:p>
    <w:p w14:paraId="25F50795" w14:textId="77777777" w:rsidR="00A53B92" w:rsidRPr="0041347B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Education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Work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Professional Life Data: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employment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history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employer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name,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graduated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school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professional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competencies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background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>,</w:t>
      </w:r>
    </w:p>
    <w:p w14:paraId="44309E12" w14:textId="77777777" w:rsidR="00A53B92" w:rsidRPr="0041347B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Sensitive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Data: </w:t>
      </w:r>
      <w:proofErr w:type="gramStart"/>
      <w:r w:rsidRPr="0041347B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41347B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criminal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convictions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security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measures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>,</w:t>
      </w:r>
    </w:p>
    <w:p w14:paraId="182CE232" w14:textId="77777777" w:rsidR="00A53B92" w:rsidRPr="0041347B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Bank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Account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Data: bank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account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41347B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41347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 xml:space="preserve"> IBAN </w:t>
      </w:r>
      <w:proofErr w:type="spellStart"/>
      <w:r w:rsidRPr="0041347B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41347B">
        <w:rPr>
          <w:rFonts w:ascii="Arial" w:hAnsi="Arial" w:cs="Arial"/>
          <w:color w:val="201F1E"/>
          <w:shd w:val="clear" w:color="auto" w:fill="FFFFFF"/>
        </w:rPr>
        <w:t>;</w:t>
      </w:r>
    </w:p>
    <w:p w14:paraId="0CEE60D9" w14:textId="77777777" w:rsidR="00A53B92" w:rsidRPr="00B466F5" w:rsidRDefault="00A53B92" w:rsidP="00A53B92">
      <w:pPr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B466F5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that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make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up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content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personnel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file: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survey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report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work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training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interview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performance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career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development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fringe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benefits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benefits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offered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employees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similar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B466F5">
        <w:rPr>
          <w:rFonts w:ascii="Arial" w:hAnsi="Arial" w:cs="Arial"/>
          <w:color w:val="201F1E"/>
          <w:shd w:val="clear" w:color="auto" w:fill="FFFFFF"/>
        </w:rPr>
        <w:t>ones</w:t>
      </w:r>
      <w:proofErr w:type="spellEnd"/>
      <w:r w:rsidRPr="00B466F5">
        <w:rPr>
          <w:rFonts w:ascii="Arial" w:hAnsi="Arial" w:cs="Arial"/>
          <w:color w:val="201F1E"/>
          <w:shd w:val="clear" w:color="auto" w:fill="FFFFFF"/>
        </w:rPr>
        <w:t>.</w:t>
      </w:r>
    </w:p>
    <w:p w14:paraId="30061FA7" w14:textId="77777777" w:rsidR="00A53B92" w:rsidRDefault="00A53B92" w:rsidP="00A53B92"/>
    <w:p w14:paraId="75F913B2" w14:textId="77777777" w:rsidR="00A53B92" w:rsidRDefault="00A53B92" w:rsidP="00A53B92"/>
    <w:p w14:paraId="6F757F2F" w14:textId="77777777" w:rsidR="00A53B92" w:rsidRDefault="00A53B92" w:rsidP="00A53B92"/>
    <w:p w14:paraId="099D2118" w14:textId="77777777" w:rsidR="00A53B92" w:rsidRDefault="00A53B92" w:rsidP="00A53B92">
      <w:pPr>
        <w:pStyle w:val="a"/>
        <w:tabs>
          <w:tab w:val="left" w:pos="3226"/>
        </w:tabs>
        <w:rPr>
          <w:rFonts w:ascii="Arial" w:hAnsi="Arial" w:cs="Arial"/>
          <w:sz w:val="18"/>
          <w:szCs w:val="18"/>
        </w:rPr>
      </w:pPr>
    </w:p>
    <w:p w14:paraId="6C0B424C" w14:textId="77777777" w:rsidR="00A53B92" w:rsidRDefault="00A53B92" w:rsidP="00A53B92">
      <w:pPr>
        <w:pStyle w:val="a"/>
        <w:tabs>
          <w:tab w:val="left" w:pos="3226"/>
        </w:tabs>
        <w:rPr>
          <w:rFonts w:ascii="Arial" w:hAnsi="Arial" w:cs="Arial"/>
          <w:sz w:val="18"/>
          <w:szCs w:val="18"/>
        </w:rPr>
      </w:pPr>
    </w:p>
    <w:p w14:paraId="06FB60BD" w14:textId="77777777" w:rsidR="00A53B92" w:rsidRDefault="00A53B92" w:rsidP="00A53B92">
      <w:pPr>
        <w:pStyle w:val="a"/>
        <w:tabs>
          <w:tab w:val="left" w:pos="3226"/>
        </w:tabs>
        <w:rPr>
          <w:rFonts w:ascii="Arial" w:hAnsi="Arial" w:cs="Arial"/>
          <w:sz w:val="18"/>
          <w:szCs w:val="18"/>
        </w:rPr>
      </w:pPr>
    </w:p>
    <w:p w14:paraId="74BAE156" w14:textId="77777777" w:rsidR="00A53B92" w:rsidRDefault="00A53B92" w:rsidP="00A53B92">
      <w:pPr>
        <w:pStyle w:val="a"/>
        <w:tabs>
          <w:tab w:val="left" w:pos="3226"/>
        </w:tabs>
        <w:rPr>
          <w:rFonts w:ascii="Arial" w:hAnsi="Arial" w:cs="Arial"/>
          <w:sz w:val="18"/>
          <w:szCs w:val="18"/>
        </w:rPr>
      </w:pPr>
    </w:p>
    <w:p w14:paraId="4063A6AA" w14:textId="77777777" w:rsidR="00A53B92" w:rsidRDefault="00A53B92" w:rsidP="00A53B92">
      <w:pPr>
        <w:pStyle w:val="a"/>
        <w:tabs>
          <w:tab w:val="left" w:pos="32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FSR.01.07 R:0 10.03.2022</w:t>
      </w:r>
      <w:r>
        <w:rPr>
          <w:rFonts w:ascii="Arial" w:hAnsi="Arial" w:cs="Arial"/>
          <w:sz w:val="18"/>
          <w:szCs w:val="18"/>
        </w:rPr>
        <w:tab/>
      </w:r>
    </w:p>
    <w:p w14:paraId="49FD9C80" w14:textId="77777777" w:rsidR="00A53B92" w:rsidRDefault="00A53B92" w:rsidP="00A53B92">
      <w:pPr>
        <w:pStyle w:val="a"/>
        <w:tabs>
          <w:tab w:val="left" w:pos="3226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 w:rsidRPr="00CF4B40">
        <w:rPr>
          <w:rFonts w:ascii="Arial" w:hAnsi="Arial" w:cs="Arial"/>
          <w:sz w:val="18"/>
          <w:szCs w:val="18"/>
        </w:rPr>
        <w:fldChar w:fldCharType="begin"/>
      </w:r>
      <w:r w:rsidRPr="00CF4B40">
        <w:rPr>
          <w:rFonts w:ascii="Arial" w:hAnsi="Arial" w:cs="Arial"/>
          <w:sz w:val="18"/>
          <w:szCs w:val="18"/>
        </w:rPr>
        <w:instrText>PAGE   \* MERGEFORMAT</w:instrText>
      </w:r>
      <w:r w:rsidRPr="00CF4B40">
        <w:rPr>
          <w:rFonts w:ascii="Arial" w:hAnsi="Arial" w:cs="Arial"/>
          <w:sz w:val="18"/>
          <w:szCs w:val="18"/>
        </w:rPr>
        <w:fldChar w:fldCharType="separate"/>
      </w:r>
      <w:r w:rsidR="00F03332">
        <w:rPr>
          <w:rFonts w:ascii="Arial" w:hAnsi="Arial" w:cs="Arial"/>
          <w:noProof/>
          <w:sz w:val="18"/>
          <w:szCs w:val="18"/>
        </w:rPr>
        <w:t>1</w:t>
      </w:r>
      <w:r w:rsidRPr="00CF4B4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/5</w:t>
      </w:r>
    </w:p>
    <w:p w14:paraId="2169C50D" w14:textId="77777777" w:rsidR="00A53B92" w:rsidRDefault="00A53B92" w:rsidP="00A53B92">
      <w:pPr>
        <w:pStyle w:val="a"/>
        <w:tabs>
          <w:tab w:val="left" w:pos="3226"/>
        </w:tabs>
        <w:jc w:val="right"/>
        <w:rPr>
          <w:rFonts w:ascii="Arial" w:hAnsi="Arial" w:cs="Arial"/>
          <w:sz w:val="18"/>
          <w:szCs w:val="18"/>
        </w:rPr>
      </w:pPr>
    </w:p>
    <w:p w14:paraId="71B9426F" w14:textId="77777777" w:rsidR="00A53B92" w:rsidRDefault="00A53B92" w:rsidP="00A53B92">
      <w:pPr>
        <w:pStyle w:val="a"/>
        <w:tabs>
          <w:tab w:val="left" w:pos="3226"/>
        </w:tabs>
        <w:jc w:val="right"/>
        <w:rPr>
          <w:rFonts w:ascii="Arial" w:hAnsi="Arial" w:cs="Arial"/>
          <w:sz w:val="18"/>
          <w:szCs w:val="18"/>
        </w:rPr>
      </w:pPr>
    </w:p>
    <w:p w14:paraId="6B369DCC" w14:textId="77777777" w:rsidR="00A53B92" w:rsidRDefault="00A53B92" w:rsidP="00A53B92">
      <w:pPr>
        <w:pStyle w:val="a"/>
        <w:tabs>
          <w:tab w:val="left" w:pos="3226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462B20" w14:paraId="27E0F58E" w14:textId="77777777" w:rsidTr="00757BBC">
        <w:trPr>
          <w:trHeight w:val="53"/>
        </w:trPr>
        <w:tc>
          <w:tcPr>
            <w:tcW w:w="9060" w:type="dxa"/>
            <w:tcBorders>
              <w:bottom w:val="double" w:sz="4" w:space="0" w:color="002368"/>
            </w:tcBorders>
          </w:tcPr>
          <w:p w14:paraId="29509685" w14:textId="77777777" w:rsidR="00462B20" w:rsidRPr="003E3EB7" w:rsidRDefault="00462B20" w:rsidP="00757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ACCOMAR INTERIOR ARCHITECTURE INC.  </w:t>
            </w:r>
          </w:p>
          <w:p w14:paraId="13AB2617" w14:textId="77777777" w:rsidR="00462B20" w:rsidRPr="00E26E79" w:rsidRDefault="00462B20" w:rsidP="00757BB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KVKK GENERAL LIGHTING TEXT</w:t>
            </w:r>
          </w:p>
        </w:tc>
      </w:tr>
    </w:tbl>
    <w:p w14:paraId="7C392113" w14:textId="77777777" w:rsidR="00A53B92" w:rsidRDefault="00A53B92" w:rsidP="00A53B92">
      <w:pPr>
        <w:pStyle w:val="a"/>
        <w:tabs>
          <w:tab w:val="left" w:pos="3226"/>
        </w:tabs>
        <w:jc w:val="right"/>
        <w:rPr>
          <w:rFonts w:ascii="Arial" w:hAnsi="Arial" w:cs="Arial"/>
          <w:sz w:val="18"/>
          <w:szCs w:val="18"/>
        </w:rPr>
      </w:pPr>
    </w:p>
    <w:p w14:paraId="36B6C399" w14:textId="77777777" w:rsidR="00462B20" w:rsidRDefault="00462B20" w:rsidP="00462B20">
      <w:pPr>
        <w:pStyle w:val="stBilgi"/>
        <w:rPr>
          <w:lang w:val="en-US"/>
        </w:rPr>
      </w:pPr>
    </w:p>
    <w:p w14:paraId="1C7A9B6D" w14:textId="77777777" w:rsidR="00462B20" w:rsidRPr="00462B20" w:rsidRDefault="00462B20" w:rsidP="00462B20">
      <w:pPr>
        <w:pStyle w:val="stBilgi"/>
        <w:rPr>
          <w:lang w:val="en-US"/>
        </w:rPr>
      </w:pPr>
    </w:p>
    <w:p w14:paraId="26A96C15" w14:textId="77777777" w:rsidR="00A53B92" w:rsidRPr="00AA106B" w:rsidRDefault="00A53B92" w:rsidP="00AA106B">
      <w:pPr>
        <w:pStyle w:val="ListeParagraf"/>
        <w:numPr>
          <w:ilvl w:val="0"/>
          <w:numId w:val="4"/>
        </w:numPr>
        <w:tabs>
          <w:tab w:val="left" w:pos="851"/>
          <w:tab w:val="left" w:pos="993"/>
        </w:tabs>
        <w:spacing w:line="312" w:lineRule="auto"/>
        <w:jc w:val="both"/>
        <w:rPr>
          <w:rFonts w:ascii="Arial" w:hAnsi="Arial" w:cs="Arial"/>
        </w:rPr>
      </w:pPr>
      <w:r w:rsidRPr="00AA106B">
        <w:rPr>
          <w:rFonts w:ascii="Arial" w:hAnsi="Arial" w:cs="Arial"/>
          <w:color w:val="201F1E"/>
          <w:shd w:val="clear" w:color="auto" w:fill="FFFFFF"/>
        </w:rPr>
        <w:t xml:space="preserve">Data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Regarding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Security of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Campus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: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Entry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exit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buildings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camera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recordings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>,</w:t>
      </w:r>
      <w:r w:rsidRPr="00AA106B">
        <w:rPr>
          <w:rFonts w:ascii="Arial" w:hAnsi="Arial" w:cs="Arial"/>
        </w:rPr>
        <w:t xml:space="preserve"> </w:t>
      </w:r>
    </w:p>
    <w:p w14:paraId="4CA4200B" w14:textId="77777777" w:rsidR="00A53B92" w:rsidRPr="00AA106B" w:rsidRDefault="00A53B92" w:rsidP="00AA106B">
      <w:pPr>
        <w:pStyle w:val="ListeParagraf"/>
        <w:numPr>
          <w:ilvl w:val="0"/>
          <w:numId w:val="4"/>
        </w:numPr>
        <w:tabs>
          <w:tab w:val="left" w:pos="851"/>
        </w:tabs>
        <w:spacing w:line="312" w:lineRule="auto"/>
        <w:jc w:val="both"/>
        <w:rPr>
          <w:rFonts w:ascii="Arial" w:hAnsi="Arial" w:cs="Arial"/>
          <w:b/>
        </w:rPr>
      </w:pP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Cyber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>-Security-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Data. 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Usernames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passwords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audit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trails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, IP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>,</w:t>
      </w:r>
      <w:r w:rsidRPr="00AA106B">
        <w:rPr>
          <w:rFonts w:ascii="Arial" w:hAnsi="Arial" w:cs="Arial"/>
          <w:color w:val="201F1E"/>
        </w:rPr>
        <w:br/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access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logs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cyber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security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AA106B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including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A106B">
        <w:rPr>
          <w:rFonts w:ascii="Arial" w:hAnsi="Arial" w:cs="Arial"/>
          <w:color w:val="201F1E"/>
          <w:shd w:val="clear" w:color="auto" w:fill="FFFFFF"/>
        </w:rPr>
        <w:t>logs</w:t>
      </w:r>
      <w:proofErr w:type="spellEnd"/>
      <w:r w:rsidRPr="00AA106B">
        <w:rPr>
          <w:rFonts w:ascii="Arial" w:hAnsi="Arial" w:cs="Arial"/>
          <w:color w:val="201F1E"/>
          <w:shd w:val="clear" w:color="auto" w:fill="FFFFFF"/>
        </w:rPr>
        <w:t>,</w:t>
      </w:r>
      <w:r w:rsidRPr="00AA106B">
        <w:rPr>
          <w:rFonts w:ascii="Arial" w:hAnsi="Arial" w:cs="Arial"/>
          <w:b/>
        </w:rPr>
        <w:t xml:space="preserve"> </w:t>
      </w:r>
    </w:p>
    <w:p w14:paraId="4F6E2B99" w14:textId="77777777" w:rsidR="00A53B92" w:rsidRDefault="00A53B92" w:rsidP="00A53B92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b/>
        </w:rPr>
      </w:pPr>
    </w:p>
    <w:p w14:paraId="508B721C" w14:textId="77777777" w:rsidR="00A53B92" w:rsidRPr="007D13AD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  <w:b/>
        </w:rPr>
      </w:pPr>
      <w:r w:rsidRPr="007D13AD">
        <w:rPr>
          <w:rFonts w:ascii="Arial" w:hAnsi="Arial" w:cs="Arial"/>
          <w:b/>
          <w:color w:val="201F1E"/>
          <w:shd w:val="clear" w:color="auto" w:fill="FFFFFF"/>
        </w:rPr>
        <w:t>PURPOSE OF PROCESSING PERSONAL DATA</w:t>
      </w:r>
    </w:p>
    <w:p w14:paraId="10A57ABC" w14:textId="77777777" w:rsidR="00A53B92" w:rsidRPr="007D13AD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7D13AD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obtained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scope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relationship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purposes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listed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below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>.</w:t>
      </w:r>
    </w:p>
    <w:p w14:paraId="37623A9D" w14:textId="77777777" w:rsidR="00A53B92" w:rsidRPr="007D13AD" w:rsidRDefault="00A53B92" w:rsidP="00A53B92">
      <w:pPr>
        <w:tabs>
          <w:tab w:val="left" w:pos="1890"/>
        </w:tabs>
        <w:spacing w:line="312" w:lineRule="auto"/>
        <w:jc w:val="both"/>
        <w:rPr>
          <w:rFonts w:ascii="Arial" w:hAnsi="Arial" w:cs="Arial"/>
        </w:rPr>
      </w:pPr>
    </w:p>
    <w:p w14:paraId="4E6F7B57" w14:textId="77777777" w:rsidR="00A53B92" w:rsidRPr="007D13AD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Creation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storage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personnel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file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during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establishment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performance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termination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employment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contract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>,</w:t>
      </w:r>
    </w:p>
    <w:p w14:paraId="25DB9E6F" w14:textId="77777777" w:rsidR="00A53B92" w:rsidRPr="007D13AD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D13AD">
        <w:rPr>
          <w:rFonts w:ascii="Arial" w:hAnsi="Arial" w:cs="Arial"/>
          <w:color w:val="201F1E"/>
          <w:shd w:val="clear" w:color="auto" w:fill="FFFFFF"/>
        </w:rPr>
        <w:t xml:space="preserve">Legal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arising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from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employment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contract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legislation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which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subject</w:t>
      </w:r>
      <w:proofErr w:type="spellEnd"/>
      <w:r w:rsidRPr="007D13AD">
        <w:rPr>
          <w:rFonts w:ascii="Arial" w:hAnsi="Arial" w:cs="Arial"/>
        </w:rPr>
        <w:t>,</w:t>
      </w:r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fulfillment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obligations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>,</w:t>
      </w:r>
    </w:p>
    <w:p w14:paraId="7559DC64" w14:textId="77777777" w:rsidR="00A53B92" w:rsidRPr="007D13AD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Ensuring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business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continuity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planning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executing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business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activities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>,</w:t>
      </w:r>
    </w:p>
    <w:p w14:paraId="1368E0E4" w14:textId="77777777" w:rsidR="00A53B92" w:rsidRPr="007D13AD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D13AD">
        <w:rPr>
          <w:rFonts w:ascii="Arial" w:hAnsi="Arial" w:cs="Arial"/>
          <w:color w:val="201F1E"/>
          <w:shd w:val="clear" w:color="auto" w:fill="FFFFFF"/>
        </w:rPr>
        <w:t xml:space="preserve">Planning,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execution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reporting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human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resources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processes</w:t>
      </w:r>
      <w:proofErr w:type="spellEnd"/>
    </w:p>
    <w:p w14:paraId="39884858" w14:textId="77777777" w:rsidR="00A53B92" w:rsidRPr="007D13AD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D13AD">
        <w:rPr>
          <w:rFonts w:ascii="Arial" w:hAnsi="Arial" w:cs="Arial"/>
          <w:color w:val="201F1E"/>
          <w:shd w:val="clear" w:color="auto" w:fill="FFFFFF"/>
        </w:rPr>
        <w:t xml:space="preserve">Planning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execution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financial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social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13AD">
        <w:rPr>
          <w:rFonts w:ascii="Arial" w:hAnsi="Arial" w:cs="Arial"/>
          <w:color w:val="201F1E"/>
          <w:shd w:val="clear" w:color="auto" w:fill="FFFFFF"/>
        </w:rPr>
        <w:t>rights</w:t>
      </w:r>
      <w:proofErr w:type="spellEnd"/>
      <w:r w:rsidRPr="007D13AD">
        <w:rPr>
          <w:rFonts w:ascii="Arial" w:hAnsi="Arial" w:cs="Arial"/>
          <w:color w:val="201F1E"/>
          <w:shd w:val="clear" w:color="auto" w:fill="FFFFFF"/>
        </w:rPr>
        <w:t>,</w:t>
      </w:r>
    </w:p>
    <w:p w14:paraId="3C4C36AE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Benefiting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from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campaign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advantages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offered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contracted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companies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making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premium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payments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as a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result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participation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campaign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  <w:r w:rsidRPr="007E0AE7">
        <w:rPr>
          <w:rFonts w:ascii="Arial" w:hAnsi="Arial" w:cs="Arial"/>
        </w:rPr>
        <w:t xml:space="preserve"> </w:t>
      </w:r>
    </w:p>
    <w:p w14:paraId="52DA7B77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Creation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management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security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infrastructure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22BF5E4C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E0AE7">
        <w:rPr>
          <w:rFonts w:ascii="Arial" w:hAnsi="Arial" w:cs="Arial"/>
          <w:color w:val="201F1E"/>
          <w:shd w:val="clear" w:color="auto" w:fill="FFFFFF"/>
        </w:rPr>
        <w:t xml:space="preserve">Planning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executing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access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authorizations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employees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keeping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logs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their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entrance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exit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places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have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access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229149D3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Camera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recording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designated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areas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order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ensure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safety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3AC9F0AE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Follow-up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cases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which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is a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party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responding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requests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from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judicial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administrative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authorities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sending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notices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warnings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issuing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a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power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attorney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behalf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employee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if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necessary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7023128F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Preparation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necessary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documents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accordance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decisions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General Assembly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Board of Directors,</w:t>
      </w:r>
    </w:p>
    <w:p w14:paraId="0C8BDF81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Determination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working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hours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disability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disability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status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  <w:r w:rsidRPr="007E0AE7">
        <w:rPr>
          <w:rFonts w:ascii="Arial" w:hAnsi="Arial" w:cs="Arial"/>
        </w:rPr>
        <w:t xml:space="preserve"> </w:t>
      </w:r>
    </w:p>
    <w:p w14:paraId="6D0A0C89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E0AE7">
        <w:rPr>
          <w:rFonts w:ascii="Arial" w:hAnsi="Arial" w:cs="Arial"/>
          <w:color w:val="201F1E"/>
          <w:shd w:val="clear" w:color="auto" w:fill="FFFFFF"/>
        </w:rPr>
        <w:t xml:space="preserve">Planning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evaluation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training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activities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358FD836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Participating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events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such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as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conferences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seminars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invitations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award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ceremonies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promotions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6A664D95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E0AE7">
        <w:rPr>
          <w:rFonts w:ascii="Arial" w:hAnsi="Arial" w:cs="Arial"/>
          <w:color w:val="201F1E"/>
          <w:shd w:val="clear" w:color="auto" w:fill="FFFFFF"/>
        </w:rPr>
        <w:t xml:space="preserve">Photo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video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shooting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social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activities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71BB2F48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E0AE7">
        <w:rPr>
          <w:rFonts w:ascii="Arial" w:hAnsi="Arial" w:cs="Arial"/>
          <w:color w:val="201F1E"/>
          <w:shd w:val="clear" w:color="auto" w:fill="FFFFFF"/>
        </w:rPr>
        <w:t xml:space="preserve">The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use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photos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videos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documents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Company's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social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media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accounts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events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3511DB69" w14:textId="77777777" w:rsidR="00A53B92" w:rsidRPr="007E0AE7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E0AE7">
        <w:rPr>
          <w:rFonts w:ascii="Arial" w:hAnsi="Arial" w:cs="Arial"/>
          <w:color w:val="201F1E"/>
          <w:shd w:val="clear" w:color="auto" w:fill="FFFFFF"/>
        </w:rPr>
        <w:t xml:space="preserve">Planning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domestic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international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travel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accommodation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conducting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visa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passport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application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E0AE7">
        <w:rPr>
          <w:rFonts w:ascii="Arial" w:hAnsi="Arial" w:cs="Arial"/>
          <w:color w:val="201F1E"/>
          <w:shd w:val="clear" w:color="auto" w:fill="FFFFFF"/>
        </w:rPr>
        <w:t>processes</w:t>
      </w:r>
      <w:proofErr w:type="spellEnd"/>
      <w:r w:rsidRPr="007E0AE7">
        <w:rPr>
          <w:rFonts w:ascii="Arial" w:hAnsi="Arial" w:cs="Arial"/>
          <w:color w:val="201F1E"/>
          <w:shd w:val="clear" w:color="auto" w:fill="FFFFFF"/>
        </w:rPr>
        <w:t>,</w:t>
      </w:r>
    </w:p>
    <w:p w14:paraId="091B2789" w14:textId="77777777" w:rsidR="00A53B92" w:rsidRPr="00A53B92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Making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insurance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Supplementary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Private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Insurance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Accident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Insurance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Liability</w:t>
      </w:r>
      <w:proofErr w:type="spellEnd"/>
    </w:p>
    <w:p w14:paraId="71C864D2" w14:textId="77777777" w:rsidR="00A53B92" w:rsidRPr="00AA106B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Performing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disciplinary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investigation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procedures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accordance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legal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regulations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internal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procedures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,</w:t>
      </w:r>
    </w:p>
    <w:p w14:paraId="2FD0B304" w14:textId="77777777" w:rsidR="00AA106B" w:rsidRPr="007D2440" w:rsidRDefault="00AA106B" w:rsidP="00AA106B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</w:rPr>
      </w:pPr>
    </w:p>
    <w:p w14:paraId="74707B7D" w14:textId="77777777" w:rsidR="00A53B92" w:rsidRDefault="00A53B92" w:rsidP="00A53B92">
      <w:pPr>
        <w:pStyle w:val="a"/>
        <w:tabs>
          <w:tab w:val="left" w:pos="32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FSR.01.07 R:0 10.03.2022</w:t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CF4B40">
        <w:rPr>
          <w:rFonts w:ascii="Arial" w:hAnsi="Arial" w:cs="Arial"/>
          <w:sz w:val="18"/>
          <w:szCs w:val="18"/>
        </w:rPr>
        <w:fldChar w:fldCharType="begin"/>
      </w:r>
      <w:r w:rsidRPr="00CF4B40">
        <w:rPr>
          <w:rFonts w:ascii="Arial" w:hAnsi="Arial" w:cs="Arial"/>
          <w:sz w:val="18"/>
          <w:szCs w:val="18"/>
        </w:rPr>
        <w:instrText>PAGE   \* MERGEFORMAT</w:instrText>
      </w:r>
      <w:r w:rsidRPr="00CF4B40">
        <w:rPr>
          <w:rFonts w:ascii="Arial" w:hAnsi="Arial" w:cs="Arial"/>
          <w:sz w:val="18"/>
          <w:szCs w:val="18"/>
        </w:rPr>
        <w:fldChar w:fldCharType="separate"/>
      </w:r>
      <w:r w:rsidR="00F03332">
        <w:rPr>
          <w:rFonts w:ascii="Arial" w:hAnsi="Arial" w:cs="Arial"/>
          <w:noProof/>
          <w:sz w:val="18"/>
          <w:szCs w:val="18"/>
        </w:rPr>
        <w:t>2</w:t>
      </w:r>
      <w:r w:rsidRPr="00CF4B4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/5</w:t>
      </w:r>
    </w:p>
    <w:p w14:paraId="1A3E5EDA" w14:textId="77777777" w:rsidR="00AA106B" w:rsidRPr="00AA106B" w:rsidRDefault="00AA106B" w:rsidP="00AA106B">
      <w:pPr>
        <w:pStyle w:val="stBilgi"/>
        <w:rPr>
          <w:lang w:val="en-US"/>
        </w:rPr>
      </w:pP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A53B92" w14:paraId="2ED69C9D" w14:textId="77777777" w:rsidTr="00757BBC">
        <w:trPr>
          <w:trHeight w:val="53"/>
        </w:trPr>
        <w:tc>
          <w:tcPr>
            <w:tcW w:w="9060" w:type="dxa"/>
            <w:tcBorders>
              <w:bottom w:val="double" w:sz="4" w:space="0" w:color="002368"/>
            </w:tcBorders>
          </w:tcPr>
          <w:p w14:paraId="65C98F29" w14:textId="77777777" w:rsidR="00A53B92" w:rsidRPr="003E3EB7" w:rsidRDefault="00A53B92" w:rsidP="00757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ACCOMAR INTERIOR ARCHITECTURE INC.  </w:t>
            </w:r>
          </w:p>
          <w:p w14:paraId="0085FA0E" w14:textId="77777777" w:rsidR="00A53B92" w:rsidRPr="00E26E79" w:rsidRDefault="00A53B92" w:rsidP="00757BB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KVKK GENERAL LIGHTING TEXT</w:t>
            </w:r>
          </w:p>
        </w:tc>
      </w:tr>
    </w:tbl>
    <w:p w14:paraId="7A430F58" w14:textId="77777777" w:rsidR="00A53B92" w:rsidRDefault="00A53B92" w:rsidP="00A53B92">
      <w:pPr>
        <w:pStyle w:val="a"/>
        <w:tabs>
          <w:tab w:val="clear" w:pos="4536"/>
          <w:tab w:val="clear" w:pos="9072"/>
          <w:tab w:val="left" w:pos="3135"/>
        </w:tabs>
        <w:spacing w:after="240"/>
      </w:pPr>
    </w:p>
    <w:p w14:paraId="79B0A647" w14:textId="77777777" w:rsidR="00A53B92" w:rsidRPr="007D244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7D2440">
        <w:rPr>
          <w:rFonts w:ascii="Arial" w:hAnsi="Arial" w:cs="Arial"/>
          <w:color w:val="201F1E"/>
          <w:shd w:val="clear" w:color="auto" w:fill="FFFFFF"/>
        </w:rPr>
        <w:t xml:space="preserve">Financial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reporting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accounting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controls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,</w:t>
      </w:r>
    </w:p>
    <w:p w14:paraId="08E7EB68" w14:textId="77777777" w:rsidR="00A53B92" w:rsidRPr="007D244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Realization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compulsory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private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pension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transactions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,</w:t>
      </w:r>
    </w:p>
    <w:p w14:paraId="443EA0C4" w14:textId="77777777" w:rsidR="00A53B92" w:rsidRPr="007D244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Taking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workplace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safety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measures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making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entry-return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examinations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periodic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examinations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disease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examinations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pregnancy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follow-up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examinations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workplace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physician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,</w:t>
      </w:r>
      <w:r w:rsidRPr="007D2440">
        <w:rPr>
          <w:rFonts w:ascii="Arial" w:hAnsi="Arial" w:cs="Arial"/>
        </w:rPr>
        <w:t xml:space="preserve"> ,</w:t>
      </w:r>
    </w:p>
    <w:p w14:paraId="31AA4A95" w14:textId="77777777" w:rsidR="00A53B92" w:rsidRPr="007D244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Sending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congratulatory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/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condolence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get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well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soon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messages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case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birth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death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marriage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serious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illness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surgery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employees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their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family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members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,</w:t>
      </w:r>
    </w:p>
    <w:p w14:paraId="6CFC05A0" w14:textId="77777777" w:rsidR="00A53B92" w:rsidRPr="007D244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b/>
        </w:rPr>
      </w:pP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Counseling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support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D2440">
        <w:rPr>
          <w:rFonts w:ascii="Arial" w:hAnsi="Arial" w:cs="Arial"/>
          <w:color w:val="201F1E"/>
          <w:shd w:val="clear" w:color="auto" w:fill="FFFFFF"/>
        </w:rPr>
        <w:t>activities</w:t>
      </w:r>
      <w:proofErr w:type="spellEnd"/>
      <w:r w:rsidRPr="007D2440">
        <w:rPr>
          <w:rFonts w:ascii="Arial" w:hAnsi="Arial" w:cs="Arial"/>
          <w:color w:val="201F1E"/>
          <w:shd w:val="clear" w:color="auto" w:fill="FFFFFF"/>
        </w:rPr>
        <w:t>,</w:t>
      </w:r>
    </w:p>
    <w:p w14:paraId="1B70C09D" w14:textId="77777777" w:rsidR="00A53B92" w:rsidRPr="00A325A6" w:rsidRDefault="00A53B92" w:rsidP="00A53B92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4F9A19AE" w14:textId="77777777" w:rsidR="00A53B92" w:rsidRPr="00FD3770" w:rsidRDefault="00A53B92" w:rsidP="00A53B92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In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addition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these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>;</w:t>
      </w:r>
    </w:p>
    <w:p w14:paraId="65D80F76" w14:textId="77777777" w:rsidR="00A53B92" w:rsidRPr="00FD377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Evaluating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application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processes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executing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recruitment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processes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measuring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suitability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position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are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applying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>,</w:t>
      </w:r>
    </w:p>
    <w:p w14:paraId="2CD6073F" w14:textId="77777777" w:rsidR="00A53B92" w:rsidRPr="00FD377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Sending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job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application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form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job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interview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invitations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>,</w:t>
      </w:r>
      <w:r w:rsidRPr="00FD3770">
        <w:rPr>
          <w:rFonts w:ascii="Arial" w:hAnsi="Arial" w:cs="Arial"/>
        </w:rPr>
        <w:t xml:space="preserve"> </w:t>
      </w:r>
    </w:p>
    <w:p w14:paraId="29E0CC83" w14:textId="77777777" w:rsidR="00A53B92" w:rsidRPr="00FD377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Conducting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business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negotiations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>,</w:t>
      </w:r>
    </w:p>
    <w:p w14:paraId="30128227" w14:textId="77777777" w:rsidR="00A53B92" w:rsidRPr="00FD377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Conducting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interviews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job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suitability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assessment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>,</w:t>
      </w:r>
      <w:r w:rsidRPr="00FD3770">
        <w:rPr>
          <w:rFonts w:ascii="Arial" w:hAnsi="Arial" w:cs="Arial"/>
        </w:rPr>
        <w:t xml:space="preserve">  </w:t>
      </w:r>
    </w:p>
    <w:p w14:paraId="5117CD5C" w14:textId="77777777" w:rsidR="00A53B92" w:rsidRPr="00FD3770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Contacting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references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sent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performing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relevant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reference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proofErr w:type="gramStart"/>
      <w:r w:rsidRPr="00FD3770">
        <w:rPr>
          <w:rFonts w:ascii="Arial" w:hAnsi="Arial" w:cs="Arial"/>
          <w:color w:val="201F1E"/>
          <w:shd w:val="clear" w:color="auto" w:fill="FFFFFF"/>
        </w:rPr>
        <w:t>checks</w:t>
      </w:r>
      <w:r w:rsidRPr="00FD3770">
        <w:rPr>
          <w:rFonts w:ascii="Arial" w:hAnsi="Arial" w:cs="Arial"/>
        </w:rPr>
        <w:t>,to</w:t>
      </w:r>
      <w:proofErr w:type="spellEnd"/>
      <w:proofErr w:type="gramEnd"/>
      <w:r w:rsidRPr="00FD3770">
        <w:rPr>
          <w:rFonts w:ascii="Arial" w:hAnsi="Arial" w:cs="Arial"/>
        </w:rPr>
        <w:t xml:space="preserve"> be </w:t>
      </w:r>
      <w:proofErr w:type="spellStart"/>
      <w:r w:rsidRPr="00FD3770">
        <w:rPr>
          <w:rFonts w:ascii="Arial" w:hAnsi="Arial" w:cs="Arial"/>
        </w:rPr>
        <w:t>made</w:t>
      </w:r>
      <w:proofErr w:type="spellEnd"/>
      <w:r w:rsidRPr="00FD3770">
        <w:rPr>
          <w:rFonts w:ascii="Arial" w:hAnsi="Arial" w:cs="Arial"/>
        </w:rPr>
        <w:t xml:space="preserve"> </w:t>
      </w:r>
    </w:p>
    <w:p w14:paraId="192E2F4C" w14:textId="77777777" w:rsidR="00A53B92" w:rsidRPr="00A53B92" w:rsidRDefault="00A53B92" w:rsidP="00A53B92">
      <w:pPr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If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application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is not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evaluated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positively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there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will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be a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suitable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opportunity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FD3770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FD3770">
        <w:rPr>
          <w:rFonts w:ascii="Arial" w:hAnsi="Arial" w:cs="Arial"/>
          <w:color w:val="201F1E"/>
          <w:shd w:val="clear" w:color="auto" w:fill="FFFFFF"/>
        </w:rPr>
        <w:t xml:space="preserve"> be </w:t>
      </w:r>
    </w:p>
    <w:p w14:paraId="1BD9272A" w14:textId="77777777" w:rsidR="00A53B92" w:rsidRDefault="00A53B92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>
        <w:rPr>
          <w:rFonts w:ascii="Arial" w:hAnsi="Arial" w:cs="Arial"/>
          <w:color w:val="201F1E"/>
          <w:shd w:val="clear" w:color="auto" w:fill="FFFFFF"/>
        </w:rPr>
        <w:t>Opened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01F1E"/>
          <w:shd w:val="clear" w:color="auto" w:fill="FFFFFF"/>
        </w:rPr>
        <w:t>future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A53B92">
        <w:rPr>
          <w:rFonts w:ascii="Arial" w:hAnsi="Arial" w:cs="Arial"/>
          <w:color w:val="201F1E"/>
          <w:shd w:val="clear" w:color="auto" w:fill="FFFFFF"/>
        </w:rPr>
        <w:t xml:space="preserve"> be</w:t>
      </w:r>
      <w:proofErr w:type="gram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contacted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order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evaluated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positions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, </w:t>
      </w:r>
    </w:p>
    <w:p w14:paraId="74C044B4" w14:textId="77777777" w:rsidR="00A53B92" w:rsidRDefault="00A53B92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0F18B46A" w14:textId="77777777" w:rsidR="0075333C" w:rsidRPr="0075333C" w:rsidRDefault="00A53B92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b/>
          <w:color w:val="201F1E"/>
          <w:shd w:val="clear" w:color="auto" w:fill="FFFFFF"/>
        </w:rPr>
      </w:pPr>
      <w:r w:rsidRPr="0075333C">
        <w:rPr>
          <w:rFonts w:ascii="Arial" w:hAnsi="Arial" w:cs="Arial"/>
          <w:b/>
          <w:color w:val="201F1E"/>
          <w:shd w:val="clear" w:color="auto" w:fill="FFFFFF"/>
        </w:rPr>
        <w:t>COOKIE POLICY</w:t>
      </w:r>
    </w:p>
    <w:p w14:paraId="41CE0646" w14:textId="77777777" w:rsidR="0075333C" w:rsidRDefault="00A53B92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color w:val="201F1E"/>
          <w:shd w:val="clear" w:color="auto" w:fill="FFFFFF"/>
        </w:rPr>
      </w:pPr>
      <w:r w:rsidRPr="00A53B92">
        <w:rPr>
          <w:rFonts w:ascii="Arial" w:hAnsi="Arial" w:cs="Arial"/>
          <w:color w:val="201F1E"/>
        </w:rPr>
        <w:br/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may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use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.  A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is a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small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file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that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asks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permission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placed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computer's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hard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drive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When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you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accept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file is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added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helps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analyze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internet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traffic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notifies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when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visit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a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particular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site. 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can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choose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accept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reject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Most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internet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browsers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automatically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accept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, but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can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usually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change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browser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settings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refuse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depending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preference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This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may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prevent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from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taking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full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advantage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>.</w:t>
      </w:r>
    </w:p>
    <w:p w14:paraId="17D37503" w14:textId="77777777" w:rsidR="00A53B92" w:rsidRDefault="00A53B92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cannot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place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cookies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computer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without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consent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unless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it is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strictly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necessary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operation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service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offer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A53B92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A53B92">
        <w:rPr>
          <w:rFonts w:ascii="Arial" w:hAnsi="Arial" w:cs="Arial"/>
          <w:color w:val="201F1E"/>
          <w:shd w:val="clear" w:color="auto" w:fill="FFFFFF"/>
        </w:rPr>
        <w:t>.</w:t>
      </w:r>
    </w:p>
    <w:p w14:paraId="263CB5CE" w14:textId="77777777" w:rsidR="0075333C" w:rsidRDefault="0075333C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02175EC8" w14:textId="77777777" w:rsidR="0075333C" w:rsidRDefault="0075333C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We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use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Google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Analytics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monitor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how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used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order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make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improvements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use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of Google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Analytics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requires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us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transmit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IP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Google (but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does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not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provide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) – Google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uses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this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compile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site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usage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reports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us, but Google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may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also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share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this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Google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services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In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particular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, Google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may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use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collected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75333C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contextualize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personalize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its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own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ad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network's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ads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>:</w:t>
      </w:r>
      <w:r w:rsidRPr="0075333C">
        <w:rPr>
          <w:rFonts w:ascii="Arial" w:hAnsi="Arial" w:cs="Arial"/>
          <w:color w:val="201F1E"/>
        </w:rPr>
        <w:br/>
      </w:r>
      <w:r w:rsidRPr="0075333C">
        <w:rPr>
          <w:rFonts w:ascii="Arial" w:hAnsi="Arial" w:cs="Arial"/>
          <w:color w:val="201F1E"/>
        </w:rPr>
        <w:br/>
      </w:r>
      <w:r>
        <w:rPr>
          <w:rFonts w:ascii="Arial" w:hAnsi="Arial" w:cs="Arial"/>
          <w:color w:val="201F1E"/>
          <w:shd w:val="clear" w:color="auto" w:fill="FFFFFF"/>
        </w:rPr>
        <w:t xml:space="preserve">*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Google's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privacy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color w:val="201F1E"/>
          <w:shd w:val="clear" w:color="auto" w:fill="FFFFFF"/>
        </w:rPr>
        <w:t>policy</w:t>
      </w:r>
      <w:proofErr w:type="spellEnd"/>
      <w:r w:rsidRPr="0075333C">
        <w:rPr>
          <w:rFonts w:ascii="Arial" w:hAnsi="Arial" w:cs="Arial"/>
          <w:color w:val="201F1E"/>
          <w:shd w:val="clear" w:color="auto" w:fill="FFFFFF"/>
        </w:rPr>
        <w:t xml:space="preserve"> (</w:t>
      </w:r>
      <w:hyperlink r:id="rId7" w:tgtFrame="_blank" w:history="1">
        <w:r w:rsidRPr="0075333C">
          <w:rPr>
            <w:rStyle w:val="Kpr"/>
            <w:rFonts w:ascii="Arial" w:hAnsi="Arial" w:cs="Arial"/>
            <w:bdr w:val="none" w:sz="0" w:space="0" w:color="auto" w:frame="1"/>
            <w:shd w:val="clear" w:color="auto" w:fill="FFFFFF"/>
          </w:rPr>
          <w:t>https://policies.google.com/privacy</w:t>
        </w:r>
      </w:hyperlink>
      <w:r w:rsidRPr="0075333C">
        <w:rPr>
          <w:rFonts w:ascii="Arial" w:hAnsi="Arial" w:cs="Arial"/>
          <w:color w:val="201F1E"/>
          <w:shd w:val="clear" w:color="auto" w:fill="FFFFFF"/>
        </w:rPr>
        <w:t>)</w:t>
      </w:r>
    </w:p>
    <w:p w14:paraId="559BC1F2" w14:textId="77777777" w:rsidR="0075333C" w:rsidRPr="0075333C" w:rsidRDefault="0075333C" w:rsidP="00A53B92">
      <w:pPr>
        <w:tabs>
          <w:tab w:val="left" w:pos="709"/>
        </w:tabs>
        <w:spacing w:line="312" w:lineRule="auto"/>
        <w:ind w:left="720"/>
        <w:jc w:val="both"/>
        <w:rPr>
          <w:rFonts w:ascii="Arial" w:hAnsi="Arial" w:cs="Arial"/>
        </w:rPr>
      </w:pPr>
    </w:p>
    <w:p w14:paraId="536C4FF6" w14:textId="77777777" w:rsidR="0075333C" w:rsidRDefault="0075333C" w:rsidP="00462B20">
      <w:pPr>
        <w:pStyle w:val="a0"/>
        <w:tabs>
          <w:tab w:val="left" w:pos="32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FSR.01.07 R:0 10.03.2022</w:t>
      </w:r>
      <w:r w:rsidR="00462B2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62B20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Pr="00CF4B40">
        <w:rPr>
          <w:rFonts w:ascii="Arial" w:hAnsi="Arial" w:cs="Arial"/>
          <w:sz w:val="18"/>
          <w:szCs w:val="18"/>
        </w:rPr>
        <w:fldChar w:fldCharType="begin"/>
      </w:r>
      <w:r w:rsidRPr="00CF4B40">
        <w:rPr>
          <w:rFonts w:ascii="Arial" w:hAnsi="Arial" w:cs="Arial"/>
          <w:sz w:val="18"/>
          <w:szCs w:val="18"/>
        </w:rPr>
        <w:instrText>PAGE   \* MERGEFORMAT</w:instrText>
      </w:r>
      <w:r w:rsidRPr="00CF4B40">
        <w:rPr>
          <w:rFonts w:ascii="Arial" w:hAnsi="Arial" w:cs="Arial"/>
          <w:sz w:val="18"/>
          <w:szCs w:val="18"/>
        </w:rPr>
        <w:fldChar w:fldCharType="separate"/>
      </w:r>
      <w:r w:rsidR="00F03332">
        <w:rPr>
          <w:rFonts w:ascii="Arial" w:hAnsi="Arial" w:cs="Arial"/>
          <w:noProof/>
          <w:sz w:val="18"/>
          <w:szCs w:val="18"/>
        </w:rPr>
        <w:t>3</w:t>
      </w:r>
      <w:r w:rsidRPr="00CF4B4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/5</w:t>
      </w:r>
    </w:p>
    <w:p w14:paraId="7D44622F" w14:textId="77777777" w:rsidR="00AA106B" w:rsidRDefault="00AA106B" w:rsidP="00AA106B">
      <w:pPr>
        <w:pStyle w:val="AltBilgi"/>
      </w:pPr>
    </w:p>
    <w:p w14:paraId="4377B2C4" w14:textId="77777777" w:rsidR="00AA106B" w:rsidRPr="00AA106B" w:rsidRDefault="00AA106B" w:rsidP="00AA106B">
      <w:pPr>
        <w:pStyle w:val="AltBilgi"/>
      </w:pP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75333C" w14:paraId="6E16BC5F" w14:textId="77777777" w:rsidTr="00757BBC">
        <w:trPr>
          <w:trHeight w:val="53"/>
        </w:trPr>
        <w:tc>
          <w:tcPr>
            <w:tcW w:w="9060" w:type="dxa"/>
            <w:tcBorders>
              <w:bottom w:val="double" w:sz="4" w:space="0" w:color="002368"/>
            </w:tcBorders>
          </w:tcPr>
          <w:p w14:paraId="6211CF42" w14:textId="77777777" w:rsidR="0075333C" w:rsidRPr="003E3EB7" w:rsidRDefault="0075333C" w:rsidP="00757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ACCOMAR INTERIOR ARCHITECTURE INC.  </w:t>
            </w:r>
          </w:p>
          <w:p w14:paraId="604910CF" w14:textId="77777777" w:rsidR="0075333C" w:rsidRPr="00E26E79" w:rsidRDefault="0075333C" w:rsidP="00757BBC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KVKK GENERAL LIGHTING TEXT</w:t>
            </w:r>
          </w:p>
        </w:tc>
      </w:tr>
    </w:tbl>
    <w:p w14:paraId="79458D48" w14:textId="77777777" w:rsidR="0075333C" w:rsidRDefault="0075333C" w:rsidP="0075333C">
      <w:pPr>
        <w:pStyle w:val="a"/>
        <w:tabs>
          <w:tab w:val="clear" w:pos="4536"/>
          <w:tab w:val="clear" w:pos="9072"/>
          <w:tab w:val="left" w:pos="3135"/>
        </w:tabs>
        <w:spacing w:after="240"/>
      </w:pPr>
    </w:p>
    <w:p w14:paraId="7C49FE43" w14:textId="77777777" w:rsidR="0075333C" w:rsidRDefault="0075333C" w:rsidP="0075333C">
      <w:pPr>
        <w:pStyle w:val="stBilgi"/>
        <w:rPr>
          <w:rFonts w:ascii="Arial" w:hAnsi="Arial" w:cs="Arial"/>
          <w:color w:val="201F1E"/>
          <w:shd w:val="clear" w:color="auto" w:fill="FFFFFF"/>
        </w:rPr>
      </w:pPr>
      <w:r w:rsidRPr="0075333C">
        <w:rPr>
          <w:rFonts w:ascii="Arial" w:hAnsi="Arial" w:cs="Arial"/>
          <w:lang w:val="en-US"/>
        </w:rPr>
        <w:t xml:space="preserve">How Google uses this </w:t>
      </w:r>
      <w:proofErr w:type="gramStart"/>
      <w:r w:rsidRPr="0075333C">
        <w:rPr>
          <w:rFonts w:ascii="Arial" w:hAnsi="Arial" w:cs="Arial"/>
          <w:lang w:val="en-US"/>
        </w:rPr>
        <w:t>information :</w:t>
      </w:r>
      <w:proofErr w:type="gramEnd"/>
      <w:r w:rsidRPr="0075333C">
        <w:rPr>
          <w:rFonts w:ascii="Arial" w:hAnsi="Arial" w:cs="Arial"/>
          <w:lang w:val="en-US"/>
        </w:rPr>
        <w:t xml:space="preserve"> </w:t>
      </w:r>
      <w:r w:rsidRPr="0075333C">
        <w:rPr>
          <w:rFonts w:ascii="Arial" w:hAnsi="Arial" w:cs="Arial"/>
          <w:color w:val="201F1E"/>
          <w:shd w:val="clear" w:color="auto" w:fill="FFFFFF"/>
        </w:rPr>
        <w:t>(</w:t>
      </w:r>
      <w:hyperlink r:id="rId8" w:tgtFrame="_blank" w:history="1">
        <w:r w:rsidRPr="0075333C">
          <w:rPr>
            <w:rStyle w:val="Kpr"/>
            <w:rFonts w:ascii="Arial" w:hAnsi="Arial" w:cs="Arial"/>
            <w:bdr w:val="none" w:sz="0" w:space="0" w:color="auto" w:frame="1"/>
            <w:shd w:val="clear" w:color="auto" w:fill="FFFFFF"/>
          </w:rPr>
          <w:t>https://policies.google.com/technologies/partner-sites</w:t>
        </w:r>
      </w:hyperlink>
      <w:r w:rsidRPr="0075333C">
        <w:rPr>
          <w:rFonts w:ascii="Arial" w:hAnsi="Arial" w:cs="Arial"/>
          <w:color w:val="201F1E"/>
          <w:shd w:val="clear" w:color="auto" w:fill="FFFFFF"/>
        </w:rPr>
        <w:t>)</w:t>
      </w:r>
    </w:p>
    <w:p w14:paraId="3DAC3AF7" w14:textId="77777777" w:rsidR="00AA106B" w:rsidRPr="0075333C" w:rsidRDefault="00AA106B" w:rsidP="0075333C">
      <w:pPr>
        <w:pStyle w:val="stBilgi"/>
        <w:rPr>
          <w:rFonts w:ascii="Arial" w:hAnsi="Arial" w:cs="Arial"/>
          <w:color w:val="201F1E"/>
          <w:shd w:val="clear" w:color="auto" w:fill="FFFFFF"/>
        </w:rPr>
      </w:pPr>
    </w:p>
    <w:p w14:paraId="135EDB7E" w14:textId="77777777" w:rsidR="0075333C" w:rsidRPr="0075333C" w:rsidRDefault="0075333C" w:rsidP="0075333C">
      <w:pPr>
        <w:pStyle w:val="stBilgi"/>
        <w:rPr>
          <w:rFonts w:ascii="Arial" w:hAnsi="Arial" w:cs="Arial"/>
          <w:lang w:val="en-US"/>
        </w:rPr>
      </w:pPr>
    </w:p>
    <w:p w14:paraId="3917285F" w14:textId="77777777" w:rsidR="00A53B92" w:rsidRDefault="0075333C" w:rsidP="0075333C">
      <w:pPr>
        <w:pStyle w:val="AralkYok"/>
        <w:rPr>
          <w:rFonts w:ascii="Arial" w:hAnsi="Arial" w:cs="Arial"/>
          <w:shd w:val="clear" w:color="auto" w:fill="FFFFFF"/>
        </w:rPr>
      </w:pPr>
      <w:proofErr w:type="spellStart"/>
      <w:r w:rsidRPr="0075333C">
        <w:rPr>
          <w:rFonts w:ascii="Arial" w:hAnsi="Arial" w:cs="Arial"/>
          <w:shd w:val="clear" w:color="auto" w:fill="FFFFFF"/>
        </w:rPr>
        <w:t>If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you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have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any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questions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about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the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cookies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we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use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and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would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like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more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information</w:t>
      </w:r>
      <w:proofErr w:type="spellEnd"/>
      <w:r w:rsidRPr="0075333C">
        <w:rPr>
          <w:rFonts w:ascii="Arial" w:hAnsi="Arial" w:cs="Arial"/>
          <w:shd w:val="clear" w:color="auto" w:fill="FFFFFF"/>
        </w:rPr>
        <w:t>,</w:t>
      </w:r>
      <w:r w:rsidRPr="0075333C">
        <w:rPr>
          <w:rFonts w:ascii="Arial" w:hAnsi="Arial" w:cs="Arial"/>
        </w:rPr>
        <w:br/>
      </w:r>
      <w:proofErr w:type="spellStart"/>
      <w:r w:rsidRPr="0075333C">
        <w:rPr>
          <w:rFonts w:ascii="Arial" w:hAnsi="Arial" w:cs="Arial"/>
          <w:shd w:val="clear" w:color="auto" w:fill="FFFFFF"/>
        </w:rPr>
        <w:t>Please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5333C">
        <w:rPr>
          <w:rFonts w:ascii="Arial" w:hAnsi="Arial" w:cs="Arial"/>
          <w:shd w:val="clear" w:color="auto" w:fill="FFFFFF"/>
        </w:rPr>
        <w:t>contact</w:t>
      </w:r>
      <w:proofErr w:type="spellEnd"/>
      <w:r w:rsidRPr="0075333C"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Pr="0075333C">
          <w:rPr>
            <w:rStyle w:val="Kpr"/>
            <w:rFonts w:ascii="Arial" w:hAnsi="Arial" w:cs="Arial"/>
            <w:shd w:val="clear" w:color="auto" w:fill="FFFFFF"/>
          </w:rPr>
          <w:t>info@accomar.com.tr</w:t>
        </w:r>
      </w:hyperlink>
      <w:r w:rsidRPr="0075333C">
        <w:rPr>
          <w:rFonts w:ascii="Arial" w:hAnsi="Arial" w:cs="Arial"/>
          <w:shd w:val="clear" w:color="auto" w:fill="FFFFFF"/>
        </w:rPr>
        <w:t>.</w:t>
      </w:r>
    </w:p>
    <w:p w14:paraId="487495CF" w14:textId="77777777" w:rsidR="00AA106B" w:rsidRDefault="00AA106B" w:rsidP="0075333C">
      <w:pPr>
        <w:pStyle w:val="AralkYok"/>
        <w:rPr>
          <w:rFonts w:ascii="Arial" w:hAnsi="Arial" w:cs="Arial"/>
          <w:shd w:val="clear" w:color="auto" w:fill="FFFFFF"/>
        </w:rPr>
      </w:pPr>
    </w:p>
    <w:p w14:paraId="3BA4031C" w14:textId="77777777" w:rsidR="0075333C" w:rsidRDefault="0075333C" w:rsidP="0075333C">
      <w:pPr>
        <w:pStyle w:val="AralkYok"/>
        <w:rPr>
          <w:rFonts w:ascii="Arial" w:hAnsi="Arial" w:cs="Arial"/>
          <w:shd w:val="clear" w:color="auto" w:fill="FFFFFF"/>
        </w:rPr>
      </w:pPr>
    </w:p>
    <w:p w14:paraId="1E182C01" w14:textId="77777777" w:rsidR="0075333C" w:rsidRDefault="0075333C" w:rsidP="0075333C">
      <w:pPr>
        <w:pStyle w:val="AralkYok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However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also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contains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links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third-party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internet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pages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that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are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not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affiliated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controlled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way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convenience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Therefore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does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not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make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representations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about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D73D76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policies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privacy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statements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terms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use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applicable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such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third-party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websites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also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does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not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make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representations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about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data,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text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software,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music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sound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photo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graphic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video,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message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content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contained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therein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.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does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not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provide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control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guarantee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as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accuracy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authenticity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completeness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quality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available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materials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Neither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inclusivity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nor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exclusivity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imply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endorsement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tacit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approval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such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third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party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websites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their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providers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any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contained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D73D76">
        <w:rPr>
          <w:rFonts w:ascii="Arial" w:hAnsi="Arial" w:cs="Arial"/>
          <w:color w:val="201F1E"/>
          <w:shd w:val="clear" w:color="auto" w:fill="FFFFFF"/>
        </w:rPr>
        <w:t>therein</w:t>
      </w:r>
      <w:proofErr w:type="spellEnd"/>
      <w:r w:rsidRPr="00D73D76">
        <w:rPr>
          <w:rFonts w:ascii="Arial" w:hAnsi="Arial" w:cs="Arial"/>
          <w:color w:val="201F1E"/>
          <w:shd w:val="clear" w:color="auto" w:fill="FFFFFF"/>
        </w:rPr>
        <w:t>.</w:t>
      </w:r>
    </w:p>
    <w:p w14:paraId="205CEC3F" w14:textId="77777777" w:rsidR="00AA106B" w:rsidRDefault="00AA106B" w:rsidP="0075333C">
      <w:pPr>
        <w:pStyle w:val="AralkYok"/>
        <w:rPr>
          <w:rFonts w:ascii="Arial" w:hAnsi="Arial" w:cs="Arial"/>
          <w:color w:val="201F1E"/>
          <w:shd w:val="clear" w:color="auto" w:fill="FFFFFF"/>
        </w:rPr>
      </w:pPr>
    </w:p>
    <w:p w14:paraId="27DFE41C" w14:textId="77777777" w:rsidR="00475C54" w:rsidRDefault="00475C54" w:rsidP="0075333C">
      <w:pPr>
        <w:pStyle w:val="AralkYok"/>
        <w:rPr>
          <w:rFonts w:ascii="Arial" w:hAnsi="Arial" w:cs="Arial"/>
          <w:shd w:val="clear" w:color="auto" w:fill="FFFFFF"/>
        </w:rPr>
      </w:pPr>
    </w:p>
    <w:p w14:paraId="533EDAFD" w14:textId="77777777" w:rsidR="00475C54" w:rsidRDefault="00475C54" w:rsidP="0075333C">
      <w:pPr>
        <w:pStyle w:val="AralkYok"/>
        <w:rPr>
          <w:rFonts w:ascii="Arial" w:hAnsi="Arial" w:cs="Arial"/>
          <w:color w:val="201F1E"/>
          <w:shd w:val="clear" w:color="auto" w:fill="FFFFFF"/>
        </w:rPr>
      </w:pPr>
      <w:r w:rsidRPr="00475C54">
        <w:rPr>
          <w:rFonts w:ascii="Arial" w:hAnsi="Arial" w:cs="Arial"/>
          <w:b/>
          <w:color w:val="201F1E"/>
          <w:shd w:val="clear" w:color="auto" w:fill="FFFFFF"/>
        </w:rPr>
        <w:t>TRANSFER OF PROCESSED PERSONAL DATA</w:t>
      </w:r>
      <w:r w:rsidRPr="00475C54">
        <w:rPr>
          <w:rFonts w:ascii="Arial" w:hAnsi="Arial" w:cs="Arial"/>
          <w:color w:val="201F1E"/>
        </w:rPr>
        <w:br/>
      </w:r>
      <w:r w:rsidRPr="00475C54">
        <w:rPr>
          <w:rFonts w:ascii="Arial" w:hAnsi="Arial" w:cs="Arial"/>
          <w:color w:val="201F1E"/>
        </w:rPr>
        <w:br/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data,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scope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provisions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of KVKK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regarding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transfer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data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its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transfer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abroad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purposes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set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forth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article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3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this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Clarification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Text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; 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Official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institutions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organizations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country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enforcement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courts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enforcement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offices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third-party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real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legal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persons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service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providers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their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officials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business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partners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banks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shareholders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subsidiaries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can be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shared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affiliates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suppliers</w:t>
      </w:r>
      <w:proofErr w:type="spellEnd"/>
    </w:p>
    <w:p w14:paraId="2D640D6E" w14:textId="77777777" w:rsidR="00AA106B" w:rsidRPr="00475C54" w:rsidRDefault="00AA106B" w:rsidP="0075333C">
      <w:pPr>
        <w:pStyle w:val="AralkYok"/>
        <w:rPr>
          <w:rFonts w:ascii="Arial" w:hAnsi="Arial" w:cs="Arial"/>
          <w:shd w:val="clear" w:color="auto" w:fill="FFFFFF"/>
        </w:rPr>
      </w:pPr>
    </w:p>
    <w:p w14:paraId="7263EF8D" w14:textId="77777777" w:rsidR="0075333C" w:rsidRPr="00475C54" w:rsidRDefault="0075333C" w:rsidP="0075333C">
      <w:pPr>
        <w:pStyle w:val="AralkYok"/>
        <w:rPr>
          <w:rFonts w:ascii="Arial" w:hAnsi="Arial" w:cs="Arial"/>
        </w:rPr>
      </w:pPr>
    </w:p>
    <w:p w14:paraId="7EE9F612" w14:textId="77777777" w:rsidR="00475C54" w:rsidRPr="00475C54" w:rsidRDefault="00475C54" w:rsidP="00A53B92">
      <w:pPr>
        <w:tabs>
          <w:tab w:val="left" w:pos="709"/>
        </w:tabs>
        <w:spacing w:line="312" w:lineRule="auto"/>
        <w:jc w:val="both"/>
        <w:rPr>
          <w:rFonts w:ascii="Arial" w:hAnsi="Arial" w:cs="Arial"/>
          <w:b/>
          <w:color w:val="201F1E"/>
          <w:shd w:val="clear" w:color="auto" w:fill="FFFFFF"/>
        </w:rPr>
      </w:pPr>
      <w:r w:rsidRPr="00475C54">
        <w:rPr>
          <w:rFonts w:ascii="Arial" w:hAnsi="Arial" w:cs="Arial"/>
          <w:b/>
          <w:color w:val="201F1E"/>
          <w:shd w:val="clear" w:color="auto" w:fill="FFFFFF"/>
        </w:rPr>
        <w:t>METHODS OF COLLECTING PERSONAL DATA AND LEGAL REASONS</w:t>
      </w:r>
    </w:p>
    <w:p w14:paraId="7092087F" w14:textId="77777777" w:rsidR="00475C54" w:rsidRDefault="00475C54" w:rsidP="00A53B92">
      <w:p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2D5CE8FF" w14:textId="77777777" w:rsidR="00A53B92" w:rsidRPr="00475C54" w:rsidRDefault="00475C54" w:rsidP="00A53B92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collects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475C54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from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third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parties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legal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authorities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during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establishment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business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relationship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via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internet,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telephone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e-mail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physical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written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verbal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electronic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media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purposes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services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mentioned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above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: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It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collected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purpose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being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given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framework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stipulated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provisions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Articles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5, 6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8 of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Written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75C54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475C54">
        <w:rPr>
          <w:rFonts w:ascii="Arial" w:hAnsi="Arial" w:cs="Arial"/>
          <w:color w:val="201F1E"/>
          <w:shd w:val="clear" w:color="auto" w:fill="FFFFFF"/>
        </w:rPr>
        <w:t>.</w:t>
      </w:r>
    </w:p>
    <w:p w14:paraId="60635806" w14:textId="77777777" w:rsidR="00A53B92" w:rsidRPr="00A53B92" w:rsidRDefault="00A53B92" w:rsidP="00A53B92">
      <w:pPr>
        <w:pStyle w:val="stBilgi"/>
        <w:rPr>
          <w:lang w:val="en-US"/>
        </w:rPr>
      </w:pPr>
    </w:p>
    <w:p w14:paraId="5E34D2C4" w14:textId="77777777" w:rsidR="00A53B92" w:rsidRPr="000D0F49" w:rsidRDefault="00A650C9" w:rsidP="00A650C9">
      <w:p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       •   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Having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explicit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consent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>,</w:t>
      </w:r>
    </w:p>
    <w:p w14:paraId="2B869B52" w14:textId="77777777" w:rsidR="00A650C9" w:rsidRPr="000D0F49" w:rsidRDefault="00A650C9" w:rsidP="00A650C9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D0F49">
        <w:rPr>
          <w:rFonts w:ascii="Arial" w:hAnsi="Arial" w:cs="Arial"/>
          <w:color w:val="201F1E"/>
          <w:shd w:val="clear" w:color="auto" w:fill="FFFFFF"/>
        </w:rPr>
        <w:t> 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clearly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stipulated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legislation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which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company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subject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including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Labor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Occupational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Safety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Social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Insurances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General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Insurance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Insurance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Tax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Procedure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Turkish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Commercial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Code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>,</w:t>
      </w:r>
    </w:p>
    <w:p w14:paraId="660164C4" w14:textId="77777777" w:rsidR="000D0F49" w:rsidRPr="00AA106B" w:rsidRDefault="00A650C9" w:rsidP="00A650C9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D0F49">
        <w:rPr>
          <w:rFonts w:ascii="Arial" w:hAnsi="Arial" w:cs="Arial"/>
          <w:color w:val="201F1E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Provided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that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it is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directly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establishment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performance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of a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contract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it is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necessary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process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0D0F49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0D0F49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parties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contract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able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offer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requested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products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services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fulfill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requirements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contracts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have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concluded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>,</w:t>
      </w:r>
    </w:p>
    <w:p w14:paraId="5E839415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78D4E482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1A4F4B3C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6F0607F3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556BD63C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25069770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08EC5CC9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6EB04E3A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7CB604A6" w14:textId="77777777" w:rsidR="00AA106B" w:rsidRDefault="00AA106B" w:rsidP="00AA106B">
      <w:pPr>
        <w:pStyle w:val="a0"/>
        <w:tabs>
          <w:tab w:val="left" w:pos="32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FSR.01.07 R:0 10.03.2022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4B40">
        <w:rPr>
          <w:rFonts w:ascii="Arial" w:hAnsi="Arial" w:cs="Arial"/>
          <w:sz w:val="18"/>
          <w:szCs w:val="18"/>
        </w:rPr>
        <w:fldChar w:fldCharType="begin"/>
      </w:r>
      <w:r w:rsidRPr="00CF4B40">
        <w:rPr>
          <w:rFonts w:ascii="Arial" w:hAnsi="Arial" w:cs="Arial"/>
          <w:sz w:val="18"/>
          <w:szCs w:val="18"/>
        </w:rPr>
        <w:instrText>PAGE   \* MERGEFORMAT</w:instrText>
      </w:r>
      <w:r w:rsidRPr="00CF4B40">
        <w:rPr>
          <w:rFonts w:ascii="Arial" w:hAnsi="Arial" w:cs="Arial"/>
          <w:sz w:val="18"/>
          <w:szCs w:val="18"/>
        </w:rPr>
        <w:fldChar w:fldCharType="separate"/>
      </w:r>
      <w:r w:rsidR="00F03332">
        <w:rPr>
          <w:rFonts w:ascii="Arial" w:hAnsi="Arial" w:cs="Arial"/>
          <w:noProof/>
          <w:sz w:val="18"/>
          <w:szCs w:val="18"/>
        </w:rPr>
        <w:t>4</w:t>
      </w:r>
      <w:r w:rsidRPr="00CF4B4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/5</w:t>
      </w: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AA106B" w14:paraId="4EAFF8D1" w14:textId="77777777" w:rsidTr="00274586">
        <w:trPr>
          <w:trHeight w:val="53"/>
        </w:trPr>
        <w:tc>
          <w:tcPr>
            <w:tcW w:w="9060" w:type="dxa"/>
            <w:tcBorders>
              <w:bottom w:val="double" w:sz="4" w:space="0" w:color="002368"/>
            </w:tcBorders>
          </w:tcPr>
          <w:p w14:paraId="6DDD3EA0" w14:textId="77777777" w:rsidR="00AA106B" w:rsidRPr="003E3EB7" w:rsidRDefault="00AA106B" w:rsidP="0027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ACCOMAR INTERIOR ARCHITECTURE INC.  </w:t>
            </w:r>
          </w:p>
          <w:p w14:paraId="5BB876BC" w14:textId="77777777" w:rsidR="00AA106B" w:rsidRPr="00E26E79" w:rsidRDefault="00AA106B" w:rsidP="00274586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KVKK GENERAL LIGHTING TEXT</w:t>
            </w:r>
          </w:p>
        </w:tc>
      </w:tr>
    </w:tbl>
    <w:p w14:paraId="4FE940B1" w14:textId="77777777" w:rsidR="00AA106B" w:rsidRDefault="00AA106B" w:rsidP="00AA106B">
      <w:pPr>
        <w:pStyle w:val="ListeParagraf"/>
        <w:tabs>
          <w:tab w:val="left" w:pos="709"/>
        </w:tabs>
        <w:spacing w:line="312" w:lineRule="auto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4263AD2D" w14:textId="77777777" w:rsid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04F78040" w14:textId="77777777" w:rsidR="00AA106B" w:rsidRPr="00AA106B" w:rsidRDefault="00AA106B" w:rsidP="00AA106B">
      <w:p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25FFD61E" w14:textId="77777777" w:rsidR="000D0F49" w:rsidRPr="000D0F49" w:rsidRDefault="00A650C9" w:rsidP="00A650C9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compulsory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fulfillment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legal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obligation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It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has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been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made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public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person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concerned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>,</w:t>
      </w:r>
    </w:p>
    <w:p w14:paraId="62C5FF95" w14:textId="77777777" w:rsidR="00A650C9" w:rsidRPr="000D0F49" w:rsidRDefault="00A650C9" w:rsidP="00A650C9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r w:rsidRPr="000D0F49">
        <w:rPr>
          <w:rFonts w:ascii="Arial" w:hAnsi="Arial" w:cs="Arial"/>
          <w:color w:val="201F1E"/>
          <w:shd w:val="clear" w:color="auto" w:fill="FFFFFF"/>
        </w:rPr>
        <w:t xml:space="preserve">Data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processing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mandatory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establishment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exercise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protection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 xml:space="preserve"> of a </w:t>
      </w:r>
      <w:proofErr w:type="spellStart"/>
      <w:r w:rsidRPr="000D0F49">
        <w:rPr>
          <w:rFonts w:ascii="Arial" w:hAnsi="Arial" w:cs="Arial"/>
          <w:color w:val="201F1E"/>
          <w:shd w:val="clear" w:color="auto" w:fill="FFFFFF"/>
        </w:rPr>
        <w:t>right</w:t>
      </w:r>
      <w:proofErr w:type="spellEnd"/>
      <w:r w:rsidRPr="000D0F49">
        <w:rPr>
          <w:rFonts w:ascii="Arial" w:hAnsi="Arial" w:cs="Arial"/>
          <w:color w:val="201F1E"/>
          <w:shd w:val="clear" w:color="auto" w:fill="FFFFFF"/>
        </w:rPr>
        <w:t>,</w:t>
      </w:r>
    </w:p>
    <w:p w14:paraId="60EAEA4B" w14:textId="77777777" w:rsidR="00A53B92" w:rsidRPr="00462B20" w:rsidRDefault="000D0F49" w:rsidP="00A53B92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  <w:proofErr w:type="gramStart"/>
      <w:r w:rsidRPr="00462B20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processing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mandatory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legitimate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interests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Data Controller,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provided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that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it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does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not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harm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fundamental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rights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freedoms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462B20">
        <w:rPr>
          <w:rFonts w:ascii="Arial" w:hAnsi="Arial" w:cs="Arial"/>
          <w:color w:val="201F1E"/>
          <w:shd w:val="clear" w:color="auto" w:fill="FFFFFF"/>
        </w:rPr>
        <w:t xml:space="preserve"> data </w:t>
      </w:r>
      <w:proofErr w:type="spellStart"/>
      <w:r w:rsidRPr="00462B20">
        <w:rPr>
          <w:rFonts w:ascii="Arial" w:hAnsi="Arial" w:cs="Arial"/>
          <w:color w:val="201F1E"/>
          <w:shd w:val="clear" w:color="auto" w:fill="FFFFFF"/>
        </w:rPr>
        <w:t>subject</w:t>
      </w:r>
      <w:proofErr w:type="spellEnd"/>
      <w:r w:rsidRPr="000D0F49">
        <w:rPr>
          <w:rFonts w:ascii="Segoe UI" w:hAnsi="Segoe UI" w:cs="Segoe UI"/>
          <w:color w:val="201F1E"/>
          <w:shd w:val="clear" w:color="auto" w:fill="FFFFFF"/>
        </w:rPr>
        <w:t>.</w:t>
      </w:r>
    </w:p>
    <w:p w14:paraId="2F2B200E" w14:textId="77777777" w:rsidR="00462B20" w:rsidRDefault="00462B20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</w:rPr>
      </w:pPr>
    </w:p>
    <w:p w14:paraId="247986A4" w14:textId="77777777" w:rsidR="00462B20" w:rsidRPr="000C02C0" w:rsidRDefault="00462B20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sensitive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0C02C0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0C02C0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collected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stored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based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following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legal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compliance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reasons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>:</w:t>
      </w:r>
    </w:p>
    <w:p w14:paraId="652EF4FA" w14:textId="77777777" w:rsidR="000C02C0" w:rsidRPr="000C02C0" w:rsidRDefault="000C02C0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55790BE3" w14:textId="77777777" w:rsidR="00462B20" w:rsidRPr="000C02C0" w:rsidRDefault="00462B20" w:rsidP="000C02C0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r w:rsidRPr="000C02C0">
        <w:rPr>
          <w:rFonts w:ascii="Arial" w:hAnsi="Arial" w:cs="Arial"/>
          <w:color w:val="201F1E"/>
          <w:shd w:val="clear" w:color="auto" w:fill="FFFFFF"/>
        </w:rPr>
        <w:t> 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Having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explicit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consent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>,</w:t>
      </w:r>
    </w:p>
    <w:p w14:paraId="1FC9E0FA" w14:textId="77777777" w:rsidR="000C02C0" w:rsidRPr="000C02C0" w:rsidRDefault="00462B20" w:rsidP="000C02C0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0C02C0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than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without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seeking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explicit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consent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cases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stipulated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law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>,</w:t>
      </w:r>
    </w:p>
    <w:p w14:paraId="1EC8A4AC" w14:textId="77777777" w:rsidR="00462B20" w:rsidRPr="000C02C0" w:rsidRDefault="00462B20" w:rsidP="000C02C0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0C02C0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related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on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other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hand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only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purpose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protecting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public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performing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preventive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medicine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medical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diagnosis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treatment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care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services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planning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managing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health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services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their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financing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without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seeking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explicit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consent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person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concerned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authorized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institutions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organizations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who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are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under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obligation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keep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0C02C0">
        <w:rPr>
          <w:rFonts w:ascii="Arial" w:hAnsi="Arial" w:cs="Arial"/>
          <w:color w:val="201F1E"/>
          <w:shd w:val="clear" w:color="auto" w:fill="FFFFFF"/>
        </w:rPr>
        <w:t>secrets</w:t>
      </w:r>
      <w:proofErr w:type="spellEnd"/>
      <w:r w:rsidRPr="000C02C0">
        <w:rPr>
          <w:rFonts w:ascii="Arial" w:hAnsi="Arial" w:cs="Arial"/>
          <w:color w:val="201F1E"/>
          <w:shd w:val="clear" w:color="auto" w:fill="FFFFFF"/>
        </w:rPr>
        <w:t>.</w:t>
      </w:r>
    </w:p>
    <w:p w14:paraId="126229C3" w14:textId="77777777" w:rsidR="00462B20" w:rsidRPr="000C02C0" w:rsidRDefault="00462B20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5AE8D80F" w14:textId="77777777" w:rsidR="00462B20" w:rsidRDefault="008E4B67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b/>
          <w:color w:val="201F1E"/>
          <w:shd w:val="clear" w:color="auto" w:fill="FFFFFF"/>
        </w:rPr>
      </w:pPr>
      <w:r w:rsidRPr="008E4B67">
        <w:rPr>
          <w:rFonts w:ascii="Arial" w:hAnsi="Arial" w:cs="Arial"/>
          <w:b/>
          <w:color w:val="201F1E"/>
          <w:shd w:val="clear" w:color="auto" w:fill="FFFFFF"/>
        </w:rPr>
        <w:t xml:space="preserve">RIGHTS OF THE RELATED PERSON </w:t>
      </w:r>
      <w:proofErr w:type="spellStart"/>
      <w:r w:rsidRPr="008E4B67">
        <w:rPr>
          <w:rFonts w:ascii="Arial" w:hAnsi="Arial" w:cs="Arial"/>
          <w:b/>
          <w:color w:val="201F1E"/>
          <w:shd w:val="clear" w:color="auto" w:fill="FFFFFF"/>
        </w:rPr>
        <w:t>whose</w:t>
      </w:r>
      <w:proofErr w:type="spellEnd"/>
      <w:r w:rsidRPr="008E4B67">
        <w:rPr>
          <w:rFonts w:ascii="Arial" w:hAnsi="Arial" w:cs="Arial"/>
          <w:b/>
          <w:color w:val="201F1E"/>
          <w:shd w:val="clear" w:color="auto" w:fill="FFFFFF"/>
        </w:rPr>
        <w:t xml:space="preserve"> PERSONAL DATA IS PROCESSED</w:t>
      </w:r>
    </w:p>
    <w:p w14:paraId="31B59676" w14:textId="77777777" w:rsidR="008E4B67" w:rsidRPr="008E4B67" w:rsidRDefault="008E4B67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b/>
          <w:color w:val="201F1E"/>
          <w:shd w:val="clear" w:color="auto" w:fill="FFFFFF"/>
        </w:rPr>
      </w:pPr>
    </w:p>
    <w:p w14:paraId="1E59ECA2" w14:textId="77777777" w:rsidR="008E4B67" w:rsidRDefault="008E4B67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Provisions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Article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11 of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KVKK</w:t>
      </w:r>
      <w:r w:rsidR="00AA106B">
        <w:rPr>
          <w:rFonts w:ascii="Arial" w:hAnsi="Arial" w:cs="Arial"/>
          <w:color w:val="201F1E"/>
          <w:shd w:val="clear" w:color="auto" w:fill="FFFFFF"/>
        </w:rPr>
        <w:t xml:space="preserve"> ;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have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following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rights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relation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data.</w:t>
      </w:r>
    </w:p>
    <w:p w14:paraId="7AD7CC6E" w14:textId="77777777" w:rsidR="00AA106B" w:rsidRDefault="00AA106B" w:rsidP="00462B20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43CA8009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r w:rsidRPr="008E4B67">
        <w:rPr>
          <w:rFonts w:ascii="Arial" w:hAnsi="Arial" w:cs="Arial"/>
          <w:color w:val="201F1E"/>
          <w:shd w:val="clear" w:color="auto" w:fill="FFFFFF"/>
        </w:rPr>
        <w:t xml:space="preserve">Learning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whether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not,</w:t>
      </w:r>
    </w:p>
    <w:p w14:paraId="4A9EBEA6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If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has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been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requesting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information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about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it,</w:t>
      </w:r>
    </w:p>
    <w:p w14:paraId="4704B6ED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r w:rsidRPr="008E4B67">
        <w:rPr>
          <w:rFonts w:ascii="Arial" w:hAnsi="Arial" w:cs="Arial"/>
          <w:color w:val="201F1E"/>
          <w:shd w:val="clear" w:color="auto" w:fill="FFFFFF"/>
        </w:rPr>
        <w:t xml:space="preserve">Learning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purpose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processing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whether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they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are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used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accordance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with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purpose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>,</w:t>
      </w:r>
    </w:p>
    <w:p w14:paraId="1AEA8D06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Knowing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third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parties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whom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transferred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at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home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abroad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>,</w:t>
      </w:r>
    </w:p>
    <w:p w14:paraId="3330DA60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In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case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incomplete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incorrect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processing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</w:p>
    <w:p w14:paraId="74365B61" w14:textId="77777777" w:rsidR="008E4B67" w:rsidRDefault="008E4B67" w:rsidP="008E4B67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8E4B67">
        <w:rPr>
          <w:rFonts w:ascii="Arial" w:hAnsi="Arial" w:cs="Arial"/>
          <w:color w:val="201F1E"/>
          <w:shd w:val="clear" w:color="auto" w:fill="FFFFFF"/>
        </w:rPr>
        <w:t xml:space="preserve">ask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them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fixed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>.</w:t>
      </w:r>
    </w:p>
    <w:p w14:paraId="645C9584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Requesting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deletion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destruction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>,</w:t>
      </w:r>
    </w:p>
    <w:p w14:paraId="4EE0DDC4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In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case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correction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deletion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destruction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requesting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these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transactions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notified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third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parties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whom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data has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been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transferred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>,</w:t>
      </w:r>
    </w:p>
    <w:p w14:paraId="23A888DD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Objecting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emergence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a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result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against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himself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analyzing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processed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exclusively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through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automated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systems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>,</w:t>
      </w:r>
    </w:p>
    <w:p w14:paraId="139745E7" w14:textId="77777777" w:rsidR="008E4B67" w:rsidRDefault="008E4B67" w:rsidP="008E4B67">
      <w:pPr>
        <w:pStyle w:val="ListeParagraf"/>
        <w:numPr>
          <w:ilvl w:val="0"/>
          <w:numId w:val="3"/>
        </w:numPr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request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compensation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damage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case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loss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due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processing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gramStart"/>
      <w:r w:rsidRPr="008E4B67">
        <w:rPr>
          <w:rFonts w:ascii="Arial" w:hAnsi="Arial" w:cs="Arial"/>
          <w:color w:val="201F1E"/>
          <w:shd w:val="clear" w:color="auto" w:fill="FFFFFF"/>
        </w:rPr>
        <w:t>data</w:t>
      </w:r>
      <w:proofErr w:type="gramEnd"/>
      <w:r w:rsidRPr="008E4B6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violation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8E4B67">
        <w:rPr>
          <w:rFonts w:ascii="Arial" w:hAnsi="Arial" w:cs="Arial"/>
          <w:color w:val="201F1E"/>
          <w:shd w:val="clear" w:color="auto" w:fill="FFFFFF"/>
        </w:rPr>
        <w:t>legislation</w:t>
      </w:r>
      <w:proofErr w:type="spellEnd"/>
      <w:r w:rsidRPr="008E4B67">
        <w:rPr>
          <w:rFonts w:ascii="Arial" w:hAnsi="Arial" w:cs="Arial"/>
          <w:color w:val="201F1E"/>
          <w:shd w:val="clear" w:color="auto" w:fill="FFFFFF"/>
        </w:rPr>
        <w:t>.</w:t>
      </w:r>
    </w:p>
    <w:p w14:paraId="2D616A90" w14:textId="77777777" w:rsidR="00F03332" w:rsidRDefault="00F03332" w:rsidP="00F03332">
      <w:pPr>
        <w:pStyle w:val="a0"/>
        <w:numPr>
          <w:ilvl w:val="0"/>
          <w:numId w:val="3"/>
        </w:numPr>
        <w:rPr>
          <w:rFonts w:ascii="Arial" w:hAnsi="Arial" w:cs="Arial"/>
          <w:b/>
          <w:color w:val="201F1E"/>
          <w:shd w:val="clear" w:color="auto" w:fill="FFFFFF"/>
        </w:rPr>
      </w:pPr>
      <w:r w:rsidRPr="003E3D07">
        <w:rPr>
          <w:rFonts w:ascii="Arial" w:hAnsi="Arial" w:cs="Arial"/>
          <w:b/>
          <w:color w:val="201F1E"/>
          <w:shd w:val="clear" w:color="auto" w:fill="FFFFFF"/>
        </w:rPr>
        <w:t>IF YOU WANT TO CONTACT US FOR YOUR RIGHTS AND REQUESTS</w:t>
      </w:r>
    </w:p>
    <w:p w14:paraId="0D41E045" w14:textId="77777777" w:rsidR="00F03332" w:rsidRDefault="00AA106B" w:rsidP="008E4B67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scope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above-mentioned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rights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you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can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personally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send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requests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our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above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filling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Article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11 of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KVKK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Application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Procedures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Principles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33457542" w14:textId="77777777" w:rsidR="00F03332" w:rsidRDefault="00F03332" w:rsidP="008E4B67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0AB035AE" w14:textId="77777777" w:rsidR="00F03332" w:rsidRDefault="00F03332" w:rsidP="00F03332">
      <w:pPr>
        <w:pStyle w:val="a0"/>
        <w:tabs>
          <w:tab w:val="left" w:pos="32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FSR.01.07 R:0 10.03.2022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4B40">
        <w:rPr>
          <w:rFonts w:ascii="Arial" w:hAnsi="Arial" w:cs="Arial"/>
          <w:sz w:val="18"/>
          <w:szCs w:val="18"/>
        </w:rPr>
        <w:fldChar w:fldCharType="begin"/>
      </w:r>
      <w:r w:rsidRPr="00CF4B40">
        <w:rPr>
          <w:rFonts w:ascii="Arial" w:hAnsi="Arial" w:cs="Arial"/>
          <w:sz w:val="18"/>
          <w:szCs w:val="18"/>
        </w:rPr>
        <w:instrText>PAGE   \* MERGEFORMAT</w:instrText>
      </w:r>
      <w:r w:rsidRPr="00CF4B4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5</w:t>
      </w:r>
      <w:r w:rsidRPr="00CF4B4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/5</w:t>
      </w:r>
    </w:p>
    <w:p w14:paraId="2507F961" w14:textId="77777777" w:rsidR="00F03332" w:rsidRDefault="00F03332" w:rsidP="008E4B67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tbl>
      <w:tblPr>
        <w:tblW w:w="9060" w:type="dxa"/>
        <w:tblLayout w:type="fixed"/>
        <w:tblLook w:val="01E0" w:firstRow="1" w:lastRow="1" w:firstColumn="1" w:lastColumn="1" w:noHBand="0" w:noVBand="0"/>
      </w:tblPr>
      <w:tblGrid>
        <w:gridCol w:w="9060"/>
      </w:tblGrid>
      <w:tr w:rsidR="00F03332" w14:paraId="75770B4E" w14:textId="77777777" w:rsidTr="00274586">
        <w:trPr>
          <w:trHeight w:val="53"/>
        </w:trPr>
        <w:tc>
          <w:tcPr>
            <w:tcW w:w="9060" w:type="dxa"/>
            <w:tcBorders>
              <w:bottom w:val="double" w:sz="4" w:space="0" w:color="002368"/>
            </w:tcBorders>
          </w:tcPr>
          <w:p w14:paraId="3DF6B550" w14:textId="77777777" w:rsidR="00F03332" w:rsidRPr="003E3EB7" w:rsidRDefault="00F03332" w:rsidP="00274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   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ACCOMAR INTERIOR ARCHITECTURE INC.  </w:t>
            </w:r>
          </w:p>
          <w:p w14:paraId="3C9684F2" w14:textId="77777777" w:rsidR="00F03332" w:rsidRPr="00E26E79" w:rsidRDefault="00F03332" w:rsidP="00274586">
            <w:pPr>
              <w:spacing w:line="276" w:lineRule="aut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 </w:t>
            </w:r>
            <w:r w:rsidRPr="003E3EB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KVKK GENERAL LIGHTING TEXT</w:t>
            </w:r>
          </w:p>
        </w:tc>
      </w:tr>
    </w:tbl>
    <w:p w14:paraId="72F9B5E8" w14:textId="77777777" w:rsidR="00F03332" w:rsidRDefault="00F03332" w:rsidP="00F03332">
      <w:pPr>
        <w:pStyle w:val="ListeParagraf"/>
        <w:tabs>
          <w:tab w:val="left" w:pos="709"/>
        </w:tabs>
        <w:spacing w:line="312" w:lineRule="auto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70C467CF" w14:textId="77777777" w:rsidR="00F03332" w:rsidRDefault="00F03332" w:rsidP="008E4B67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</w:p>
    <w:p w14:paraId="39CF6B02" w14:textId="77777777" w:rsidR="008E4B67" w:rsidRDefault="00AA106B" w:rsidP="00F03332">
      <w:pPr>
        <w:pStyle w:val="ListeParagraf"/>
        <w:tabs>
          <w:tab w:val="left" w:pos="709"/>
        </w:tabs>
        <w:spacing w:line="312" w:lineRule="auto"/>
        <w:jc w:val="both"/>
        <w:rPr>
          <w:rFonts w:ascii="Arial" w:hAnsi="Arial" w:cs="Arial"/>
          <w:color w:val="201F1E"/>
          <w:shd w:val="clear" w:color="auto" w:fill="FFFFFF"/>
        </w:rPr>
      </w:pPr>
      <w:r w:rsidRPr="003E3D07">
        <w:rPr>
          <w:rFonts w:ascii="Arial" w:hAnsi="Arial" w:cs="Arial"/>
          <w:color w:val="201F1E"/>
          <w:shd w:val="clear" w:color="auto" w:fill="FFFFFF"/>
        </w:rPr>
        <w:t xml:space="preserve">Data Controller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Application Form on Data,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send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them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via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notary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public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send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registered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e-mail (KEP)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address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.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using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    </w:t>
      </w:r>
      <w:hyperlink r:id="rId10" w:history="1">
        <w:r w:rsidRPr="005E3BCC">
          <w:rPr>
            <w:rStyle w:val="Kpr"/>
            <w:rFonts w:ascii="Arial" w:hAnsi="Arial" w:cs="Arial"/>
            <w:i/>
          </w:rPr>
          <w:t>accomar@hs01.kep.tr</w:t>
        </w:r>
      </w:hyperlink>
      <w:r>
        <w:rPr>
          <w:rFonts w:ascii="Arial" w:hAnsi="Arial" w:cs="Arial"/>
          <w:i/>
        </w:rPr>
        <w:t xml:space="preserve"> </w:t>
      </w:r>
      <w:r w:rsidRPr="00AB1551">
        <w:rPr>
          <w:rFonts w:ascii="Arial" w:hAnsi="Arial" w:cs="Arial"/>
        </w:rPr>
        <w:t xml:space="preserve"> </w:t>
      </w:r>
      <w:proofErr w:type="spellStart"/>
      <w:r w:rsidR="00F03332">
        <w:rPr>
          <w:rFonts w:ascii="Arial" w:hAnsi="Arial" w:cs="Arial"/>
        </w:rPr>
        <w:t>W</w:t>
      </w:r>
      <w:r w:rsidR="003E3D07" w:rsidRPr="003E3D07">
        <w:rPr>
          <w:rFonts w:ascii="Arial" w:hAnsi="Arial" w:cs="Arial"/>
          <w:color w:val="201F1E"/>
          <w:shd w:val="clear" w:color="auto" w:fill="FFFFFF"/>
        </w:rPr>
        <w:t>ith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a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petition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pursuant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Communiqué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on“Personal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” on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website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> </w:t>
      </w:r>
      <w:hyperlink r:id="rId11" w:tgtFrame="_blank" w:history="1">
        <w:r w:rsidR="003E3D07" w:rsidRPr="003E3D07">
          <w:rPr>
            <w:rStyle w:val="Kpr"/>
            <w:rFonts w:ascii="Arial" w:hAnsi="Arial" w:cs="Arial"/>
            <w:bdr w:val="none" w:sz="0" w:space="0" w:color="auto" w:frame="1"/>
            <w:shd w:val="clear" w:color="auto" w:fill="FFFFFF"/>
          </w:rPr>
          <w:t>www.accomar.com.tr</w:t>
        </w:r>
      </w:hyperlink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3E3D07" w:rsidRPr="003E3D07">
        <w:rPr>
          <w:rFonts w:ascii="Arial" w:hAnsi="Arial" w:cs="Arial"/>
          <w:color w:val="201F1E"/>
          <w:shd w:val="clear" w:color="auto" w:fill="FFFFFF"/>
        </w:rPr>
        <w:t>accomar</w:t>
      </w:r>
      <w:proofErr w:type="spellEnd"/>
      <w:r w:rsidR="003E3D07"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6548FA79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BBDF07D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00BFC0E8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Personal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applications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made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this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scope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will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accepted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following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identity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verification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made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by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us; 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Your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requests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will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finalized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as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soon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as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possible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within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30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days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at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latest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depending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their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nature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If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application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answered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writing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no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fee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will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charged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up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10 </w:t>
      </w:r>
      <w:proofErr w:type="spellStart"/>
      <w:proofErr w:type="gramStart"/>
      <w:r w:rsidRPr="003E3D07">
        <w:rPr>
          <w:rFonts w:ascii="Arial" w:hAnsi="Arial" w:cs="Arial"/>
          <w:color w:val="201F1E"/>
          <w:shd w:val="clear" w:color="auto" w:fill="FFFFFF"/>
        </w:rPr>
        <w:t>pages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; 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For</w:t>
      </w:r>
      <w:proofErr w:type="spellEnd"/>
      <w:proofErr w:type="gram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each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page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over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10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pages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, a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transaction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fee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of 1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Turkish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Lira,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which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stated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article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7 of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Communiqué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on Application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Procedures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and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Principles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Data Controller,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may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charged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. 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If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response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to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application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is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given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in a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recording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medium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such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as CD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or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flash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memory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, a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fee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may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be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charged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in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amount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cost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of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the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recording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3E3D07">
        <w:rPr>
          <w:rFonts w:ascii="Arial" w:hAnsi="Arial" w:cs="Arial"/>
          <w:color w:val="201F1E"/>
          <w:shd w:val="clear" w:color="auto" w:fill="FFFFFF"/>
        </w:rPr>
        <w:t>medium</w:t>
      </w:r>
      <w:proofErr w:type="spellEnd"/>
      <w:r w:rsidRPr="003E3D07">
        <w:rPr>
          <w:rFonts w:ascii="Arial" w:hAnsi="Arial" w:cs="Arial"/>
          <w:color w:val="201F1E"/>
          <w:shd w:val="clear" w:color="auto" w:fill="FFFFFF"/>
        </w:rPr>
        <w:t>.</w:t>
      </w:r>
    </w:p>
    <w:p w14:paraId="5758416C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FD2AE77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007BF58F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2E8818D6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62D91D3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0D4026F5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712331F5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E40839B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C05B809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42720C4F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2C4F00C7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DDD901B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7EE5664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D751A76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5084FC6E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18D4E074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9B38979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7ADBDCD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1F5728F5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DCAFD6B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1F68D77A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141F227D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097ACD9C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472E95FD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13CED37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79653CCE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3BDAA545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4E031A69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8191FE2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26E916F7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5722D0DB" w14:textId="77777777" w:rsid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6DB33434" w14:textId="77777777" w:rsidR="003E3D07" w:rsidRPr="003E3D07" w:rsidRDefault="003E3D07" w:rsidP="003E3D07">
      <w:pPr>
        <w:pStyle w:val="AltBilgi"/>
        <w:rPr>
          <w:rFonts w:ascii="Arial" w:hAnsi="Arial" w:cs="Arial"/>
          <w:color w:val="201F1E"/>
          <w:shd w:val="clear" w:color="auto" w:fill="FFFFFF"/>
        </w:rPr>
      </w:pPr>
    </w:p>
    <w:p w14:paraId="0EE69625" w14:textId="77777777" w:rsidR="003E3D07" w:rsidRPr="003E3D07" w:rsidRDefault="003E3D07" w:rsidP="003E3D07">
      <w:pPr>
        <w:pStyle w:val="AltBilgi"/>
        <w:rPr>
          <w:rFonts w:ascii="Arial" w:hAnsi="Arial" w:cs="Arial"/>
        </w:rPr>
      </w:pPr>
    </w:p>
    <w:p w14:paraId="3F1AC89B" w14:textId="77777777" w:rsidR="008E4B67" w:rsidRPr="008E4B67" w:rsidRDefault="008E4B67" w:rsidP="008E4B67"/>
    <w:p w14:paraId="018EC0DF" w14:textId="77777777" w:rsidR="008E4B67" w:rsidRDefault="008E4B67" w:rsidP="008E4B67"/>
    <w:p w14:paraId="5C89E754" w14:textId="77777777" w:rsidR="008E4B67" w:rsidRDefault="008E4B67" w:rsidP="008E4B67">
      <w:pPr>
        <w:pStyle w:val="a0"/>
        <w:tabs>
          <w:tab w:val="left" w:pos="32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FSR.01.07 R:0 10.03.2022</w:t>
      </w:r>
      <w:r>
        <w:rPr>
          <w:rFonts w:ascii="Arial" w:hAnsi="Arial" w:cs="Arial"/>
          <w:sz w:val="18"/>
          <w:szCs w:val="18"/>
        </w:rPr>
        <w:tab/>
      </w:r>
    </w:p>
    <w:p w14:paraId="317C63D3" w14:textId="77777777" w:rsidR="008E4B67" w:rsidRDefault="008E4B67" w:rsidP="008E4B67">
      <w:pPr>
        <w:pStyle w:val="a0"/>
        <w:tabs>
          <w:tab w:val="left" w:pos="3226"/>
        </w:tabs>
        <w:jc w:val="right"/>
        <w:rPr>
          <w:rFonts w:ascii="Arial" w:hAnsi="Arial" w:cs="Arial"/>
          <w:sz w:val="18"/>
          <w:szCs w:val="18"/>
        </w:rPr>
      </w:pPr>
      <w:r w:rsidRPr="00CF4B40">
        <w:rPr>
          <w:rFonts w:ascii="Arial" w:hAnsi="Arial" w:cs="Arial"/>
          <w:sz w:val="18"/>
          <w:szCs w:val="18"/>
        </w:rPr>
        <w:fldChar w:fldCharType="begin"/>
      </w:r>
      <w:r w:rsidRPr="00CF4B40">
        <w:rPr>
          <w:rFonts w:ascii="Arial" w:hAnsi="Arial" w:cs="Arial"/>
          <w:sz w:val="18"/>
          <w:szCs w:val="18"/>
        </w:rPr>
        <w:instrText>PAGE   \* MERGEFORMAT</w:instrText>
      </w:r>
      <w:r w:rsidRPr="00CF4B40">
        <w:rPr>
          <w:rFonts w:ascii="Arial" w:hAnsi="Arial" w:cs="Arial"/>
          <w:sz w:val="18"/>
          <w:szCs w:val="18"/>
        </w:rPr>
        <w:fldChar w:fldCharType="separate"/>
      </w:r>
      <w:r w:rsidR="00F03332">
        <w:rPr>
          <w:rFonts w:ascii="Arial" w:hAnsi="Arial" w:cs="Arial"/>
          <w:noProof/>
          <w:sz w:val="18"/>
          <w:szCs w:val="18"/>
        </w:rPr>
        <w:t>6</w:t>
      </w:r>
      <w:r w:rsidRPr="00CF4B4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/5</w:t>
      </w:r>
    </w:p>
    <w:p w14:paraId="0C0E6096" w14:textId="77777777" w:rsidR="00462B20" w:rsidRPr="008E4B67" w:rsidRDefault="00462B20" w:rsidP="008E4B67"/>
    <w:sectPr w:rsidR="00462B20" w:rsidRPr="008E4B67" w:rsidSect="00A53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0A4"/>
    <w:multiLevelType w:val="hybridMultilevel"/>
    <w:tmpl w:val="B1466490"/>
    <w:lvl w:ilvl="0" w:tplc="6E0EA91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DCE"/>
    <w:multiLevelType w:val="hybridMultilevel"/>
    <w:tmpl w:val="D434864C"/>
    <w:lvl w:ilvl="0" w:tplc="19926172">
      <w:start w:val="8"/>
      <w:numFmt w:val="lowerRoman"/>
      <w:lvlText w:val="%1)"/>
      <w:lvlJc w:val="left"/>
      <w:pPr>
        <w:ind w:left="1080" w:hanging="720"/>
      </w:pPr>
      <w:rPr>
        <w:rFonts w:hint="default"/>
        <w:b w:val="0"/>
        <w:color w:val="201F1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6255"/>
    <w:multiLevelType w:val="hybridMultilevel"/>
    <w:tmpl w:val="B1466490"/>
    <w:lvl w:ilvl="0" w:tplc="6E0EA91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23976"/>
    <w:multiLevelType w:val="hybridMultilevel"/>
    <w:tmpl w:val="34089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92"/>
    <w:rsid w:val="000C02C0"/>
    <w:rsid w:val="000C3361"/>
    <w:rsid w:val="000D0F49"/>
    <w:rsid w:val="001C5D0A"/>
    <w:rsid w:val="003E3D07"/>
    <w:rsid w:val="00462B20"/>
    <w:rsid w:val="00475C54"/>
    <w:rsid w:val="00737801"/>
    <w:rsid w:val="0075333C"/>
    <w:rsid w:val="00763CBA"/>
    <w:rsid w:val="00784B3E"/>
    <w:rsid w:val="00885D7E"/>
    <w:rsid w:val="008E4B67"/>
    <w:rsid w:val="009067B3"/>
    <w:rsid w:val="00A53B92"/>
    <w:rsid w:val="00A650C9"/>
    <w:rsid w:val="00AA106B"/>
    <w:rsid w:val="00AD1239"/>
    <w:rsid w:val="00C919BB"/>
    <w:rsid w:val="00D73D76"/>
    <w:rsid w:val="00F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CC8F"/>
  <w15:docId w15:val="{D12907D1-80C5-414A-83D0-6056F3D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92"/>
    <w:rPr>
      <w:rFonts w:eastAsia="Calibri"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53B92"/>
    <w:rPr>
      <w:color w:val="0000FF"/>
      <w:u w:val="single"/>
    </w:rPr>
  </w:style>
  <w:style w:type="paragraph" w:customStyle="1" w:styleId="a">
    <w:basedOn w:val="Normal"/>
    <w:next w:val="stBilgi"/>
    <w:link w:val="stBilgiChar"/>
    <w:uiPriority w:val="99"/>
    <w:rsid w:val="00A53B92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val="en-US"/>
    </w:rPr>
  </w:style>
  <w:style w:type="character" w:customStyle="1" w:styleId="AltBilgiChar">
    <w:name w:val="Alt Bilgi Char"/>
    <w:link w:val="a0"/>
    <w:uiPriority w:val="99"/>
    <w:rsid w:val="00A53B92"/>
    <w:rPr>
      <w:rFonts w:eastAsia="Calibri" w:cs="Calibri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A53B92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A53B92"/>
    <w:rPr>
      <w:rFonts w:eastAsia="Calibri" w:cs="Calibri"/>
      <w:lang w:eastAsia="en-US"/>
    </w:rPr>
  </w:style>
  <w:style w:type="character" w:customStyle="1" w:styleId="stBilgiChar">
    <w:name w:val="Üst Bilgi Char"/>
    <w:link w:val="a"/>
    <w:uiPriority w:val="99"/>
    <w:rsid w:val="00A53B92"/>
    <w:rPr>
      <w:sz w:val="24"/>
      <w:szCs w:val="24"/>
      <w:lang w:val="en-US" w:eastAsia="en-US"/>
    </w:rPr>
  </w:style>
  <w:style w:type="paragraph" w:styleId="stBilgi">
    <w:name w:val="header"/>
    <w:basedOn w:val="Normal"/>
    <w:link w:val="stBilgiChar1"/>
    <w:uiPriority w:val="99"/>
    <w:semiHidden/>
    <w:unhideWhenUsed/>
    <w:rsid w:val="00A53B9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A53B92"/>
    <w:rPr>
      <w:rFonts w:eastAsia="Calibri" w:cs="Calibri"/>
      <w:lang w:eastAsia="en-US"/>
    </w:rPr>
  </w:style>
  <w:style w:type="paragraph" w:customStyle="1" w:styleId="a0">
    <w:basedOn w:val="Normal"/>
    <w:next w:val="AltBilgi"/>
    <w:link w:val="AltBilgiChar"/>
    <w:uiPriority w:val="99"/>
    <w:rsid w:val="008E4B67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75333C"/>
    <w:rPr>
      <w:rFonts w:eastAsia="Calibri" w:cs="Calibri"/>
      <w:lang w:eastAsia="en-US"/>
    </w:rPr>
  </w:style>
  <w:style w:type="paragraph" w:styleId="ListeParagraf">
    <w:name w:val="List Paragraph"/>
    <w:basedOn w:val="Normal"/>
    <w:uiPriority w:val="34"/>
    <w:qFormat/>
    <w:rsid w:val="00A650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33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33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technologies/partner-si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iselveri@accomar.com.tr" TargetMode="External"/><Relationship Id="rId11" Type="http://schemas.openxmlformats.org/officeDocument/2006/relationships/hyperlink" Target="http://www.accomar.com.tr/" TargetMode="External"/><Relationship Id="rId5" Type="http://schemas.openxmlformats.org/officeDocument/2006/relationships/hyperlink" Target="http://www.accomar.com.tr" TargetMode="External"/><Relationship Id="rId10" Type="http://schemas.openxmlformats.org/officeDocument/2006/relationships/hyperlink" Target="mailto:accomar@hs01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ccomar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Murat Yamaç</cp:lastModifiedBy>
  <cp:revision>5</cp:revision>
  <cp:lastPrinted>2022-03-14T14:08:00Z</cp:lastPrinted>
  <dcterms:created xsi:type="dcterms:W3CDTF">2022-03-14T13:57:00Z</dcterms:created>
  <dcterms:modified xsi:type="dcterms:W3CDTF">2022-03-18T07:43:00Z</dcterms:modified>
</cp:coreProperties>
</file>